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78D1" w14:textId="77777777" w:rsidR="008A07C1" w:rsidRPr="003420E7" w:rsidRDefault="00385DB1" w:rsidP="00E35267">
      <w:pPr>
        <w:pStyle w:val="Plattetekst3"/>
        <w:spacing w:before="0" w:beforeAutospacing="0"/>
        <w:rPr>
          <w:smallCaps/>
          <w:lang w:val="fr-BE"/>
        </w:rPr>
      </w:pPr>
      <w:r w:rsidRPr="003420E7">
        <w:rPr>
          <w:smallCaps/>
          <w:snapToGrid/>
          <w:lang w:val="nl" w:eastAsia="nl-BE"/>
        </w:rPr>
        <w:drawing>
          <wp:anchor distT="0" distB="0" distL="114300" distR="114300" simplePos="0" relativeHeight="251658752" behindDoc="0" locked="1" layoutInCell="0" allowOverlap="1" wp14:anchorId="57310E9C" wp14:editId="6171B86A">
            <wp:simplePos x="0" y="0"/>
            <wp:positionH relativeFrom="margin">
              <wp:posOffset>146685</wp:posOffset>
            </wp:positionH>
            <wp:positionV relativeFrom="page">
              <wp:posOffset>365760</wp:posOffset>
            </wp:positionV>
            <wp:extent cx="798830" cy="722630"/>
            <wp:effectExtent l="0" t="0" r="1270" b="127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98830" cy="722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56AA10" w14:textId="1D9CEDF2" w:rsidR="008A07C1" w:rsidRPr="002876C8" w:rsidRDefault="00493CEE" w:rsidP="008F36BA">
      <w:pPr>
        <w:pStyle w:val="titreFormulaire"/>
        <w:spacing w:before="120" w:after="0"/>
        <w:ind w:left="1701"/>
        <w:rPr>
          <w:color w:val="auto"/>
          <w:lang w:val="nl-NL"/>
        </w:rPr>
      </w:pPr>
      <w:r w:rsidRPr="003420E7">
        <w:rPr>
          <w:noProof/>
          <w:color w:val="auto"/>
          <w:lang w:val="nl"/>
        </w:rPr>
        <w:t>Aanvraag specifieke forfaitaire uitkering na afloop van het recht op een kunstwerkuitkering</w:t>
      </w:r>
    </w:p>
    <w:p w14:paraId="76C7143B" w14:textId="709B668B" w:rsidR="008A07C1" w:rsidRPr="002876C8" w:rsidRDefault="00FD6AC8" w:rsidP="008F36BA">
      <w:pPr>
        <w:pStyle w:val="IntertitrePageIntro"/>
        <w:keepNext w:val="0"/>
        <w:spacing w:before="120"/>
        <w:ind w:left="1559"/>
        <w:rPr>
          <w:sz w:val="20"/>
          <w:szCs w:val="20"/>
          <w:lang w:val="nl-NL"/>
        </w:rPr>
      </w:pPr>
      <w:r w:rsidRPr="002876C8">
        <w:rPr>
          <w:sz w:val="20"/>
          <w:szCs w:val="20"/>
          <w:lang w:val="nl-NL"/>
        </w:rPr>
        <w:t>Is dit formulier voor u bedoeld?</w:t>
      </w:r>
    </w:p>
    <w:p w14:paraId="016D8241" w14:textId="2B3BB043" w:rsidR="005507C3" w:rsidRPr="002876C8" w:rsidRDefault="00FD6AC8" w:rsidP="00D4543F">
      <w:pPr>
        <w:pStyle w:val="texteIntro"/>
        <w:ind w:left="2693" w:right="0"/>
        <w:rPr>
          <w:sz w:val="20"/>
          <w:lang w:val="nl-NL"/>
        </w:rPr>
      </w:pPr>
      <w:r w:rsidRPr="00AE7C78">
        <w:rPr>
          <w:sz w:val="20"/>
          <w:lang w:val="nl"/>
        </w:rPr>
        <w:t>Dit formulier is bedoeld voor werknemers wiens recht op de specifieke regels voor kunstwerkers is geëindigd omwille van een onvoldoende aantal arbeidsdagen of het verstrijken van het kunstwerkattest.</w:t>
      </w:r>
    </w:p>
    <w:p w14:paraId="622AFC7C" w14:textId="2BE5CABD" w:rsidR="00F641E6" w:rsidRPr="002876C8" w:rsidRDefault="00FB2386" w:rsidP="00D4543F">
      <w:pPr>
        <w:pStyle w:val="texteIntro"/>
        <w:ind w:left="2693" w:right="0"/>
        <w:rPr>
          <w:sz w:val="20"/>
          <w:lang w:val="nl-NL"/>
        </w:rPr>
      </w:pPr>
      <w:r>
        <w:rPr>
          <w:sz w:val="20"/>
          <w:lang w:val="nl"/>
        </w:rPr>
        <w:t>De werknemers, die afstand hebben gedaan van de toepassing van de specifieke regels voor kunstwerkers, komen niet in aanmerking.</w:t>
      </w:r>
    </w:p>
    <w:p w14:paraId="383A36A5" w14:textId="729AEBA6" w:rsidR="008A07C1" w:rsidRPr="002876C8" w:rsidRDefault="008A07C1" w:rsidP="005507C3">
      <w:pPr>
        <w:pStyle w:val="texteIntro"/>
        <w:ind w:left="2693" w:right="0"/>
        <w:rPr>
          <w:sz w:val="20"/>
          <w:lang w:val="nl-NL"/>
        </w:rPr>
      </w:pPr>
      <w:r w:rsidRPr="00E46AAE">
        <w:rPr>
          <w:sz w:val="20"/>
          <w:lang w:val="nl"/>
        </w:rPr>
        <w:t>Wettelijke basis: artikel 114</w:t>
      </w:r>
      <w:r w:rsidRPr="00E46AAE">
        <w:rPr>
          <w:i/>
          <w:sz w:val="20"/>
          <w:lang w:val="nl"/>
        </w:rPr>
        <w:t>bis</w:t>
      </w:r>
      <w:r w:rsidRPr="00E46AAE">
        <w:rPr>
          <w:sz w:val="20"/>
          <w:lang w:val="nl"/>
        </w:rPr>
        <w:t xml:space="preserve"> van het koninklijk besluit van 25.11.1991</w:t>
      </w:r>
    </w:p>
    <w:p w14:paraId="062990AF" w14:textId="3769A579" w:rsidR="00FD6AC8" w:rsidRPr="002876C8" w:rsidRDefault="008900C1" w:rsidP="008F36BA">
      <w:pPr>
        <w:pStyle w:val="IntertitrePageIntro"/>
        <w:keepNext w:val="0"/>
        <w:spacing w:before="120"/>
        <w:ind w:left="1559"/>
        <w:rPr>
          <w:sz w:val="20"/>
          <w:szCs w:val="20"/>
          <w:lang w:val="nl-NL"/>
        </w:rPr>
      </w:pPr>
      <w:r w:rsidRPr="002876C8">
        <w:rPr>
          <w:sz w:val="20"/>
          <w:szCs w:val="20"/>
          <w:lang w:val="nl-NL"/>
        </w:rPr>
        <w:t>Waarvoor dient dit formulier?</w:t>
      </w:r>
    </w:p>
    <w:p w14:paraId="7E109B01" w14:textId="5B8F2575" w:rsidR="008E3258" w:rsidRPr="002876C8" w:rsidRDefault="008900C1" w:rsidP="008F36BA">
      <w:pPr>
        <w:pStyle w:val="texteIntro"/>
        <w:rPr>
          <w:snapToGrid w:val="0"/>
          <w:sz w:val="20"/>
          <w:szCs w:val="20"/>
          <w:lang w:val="nl-NL"/>
        </w:rPr>
      </w:pPr>
      <w:r w:rsidRPr="00E46AAE">
        <w:rPr>
          <w:snapToGrid w:val="0"/>
          <w:sz w:val="20"/>
          <w:szCs w:val="20"/>
          <w:lang w:val="nl"/>
        </w:rPr>
        <w:t>U gebruikt dit formulier om het recht op een specifieke forfaitaire uitkering aan te vragen na het einde van uw toepassingsperiode:</w:t>
      </w:r>
    </w:p>
    <w:p w14:paraId="58043136" w14:textId="3C4F2CC7" w:rsidR="00731A89" w:rsidRPr="002876C8" w:rsidRDefault="0051431A" w:rsidP="00582645">
      <w:pPr>
        <w:pStyle w:val="texteIntro"/>
        <w:numPr>
          <w:ilvl w:val="0"/>
          <w:numId w:val="3"/>
        </w:numPr>
        <w:rPr>
          <w:snapToGrid w:val="0"/>
          <w:sz w:val="20"/>
          <w:szCs w:val="20"/>
          <w:lang w:val="nl-NL"/>
        </w:rPr>
      </w:pPr>
      <w:r>
        <w:rPr>
          <w:snapToGrid w:val="0"/>
          <w:sz w:val="20"/>
          <w:szCs w:val="20"/>
          <w:lang w:val="nl"/>
        </w:rPr>
        <w:t>wanneer die periode niet wordt hernieuwd omdat u het vereiste aantal arbeidsdagen in loondienst gedurende de 36 maanden onmiddellijk voorafgaand aan de hernieuwingsaanvraag niet kunt aantonen;</w:t>
      </w:r>
    </w:p>
    <w:p w14:paraId="220A404F" w14:textId="1D6E8DB2" w:rsidR="0051431A" w:rsidRPr="0051431A" w:rsidRDefault="0051431A" w:rsidP="0051431A">
      <w:pPr>
        <w:pStyle w:val="texteIntro"/>
        <w:ind w:left="3054"/>
        <w:rPr>
          <w:snapToGrid w:val="0"/>
          <w:sz w:val="20"/>
          <w:szCs w:val="20"/>
          <w:u w:val="single"/>
          <w:lang w:val="fr-BE"/>
        </w:rPr>
      </w:pPr>
      <w:r w:rsidRPr="0051431A">
        <w:rPr>
          <w:snapToGrid w:val="0"/>
          <w:sz w:val="20"/>
          <w:szCs w:val="20"/>
          <w:u w:val="single"/>
          <w:lang w:val="nl"/>
        </w:rPr>
        <w:t>of</w:t>
      </w:r>
    </w:p>
    <w:p w14:paraId="19B54C15" w14:textId="2E3C32E7" w:rsidR="00F641E6" w:rsidRPr="002876C8" w:rsidRDefault="0051431A" w:rsidP="00582645">
      <w:pPr>
        <w:pStyle w:val="texteIntro"/>
        <w:numPr>
          <w:ilvl w:val="0"/>
          <w:numId w:val="3"/>
        </w:numPr>
        <w:rPr>
          <w:snapToGrid w:val="0"/>
          <w:sz w:val="20"/>
          <w:szCs w:val="20"/>
          <w:lang w:val="nl-NL"/>
        </w:rPr>
      </w:pPr>
      <w:r>
        <w:rPr>
          <w:snapToGrid w:val="0"/>
          <w:sz w:val="20"/>
          <w:szCs w:val="20"/>
          <w:lang w:val="nl"/>
        </w:rPr>
        <w:t>wanneer die periode niet wordt hernieuwd omdat er geen kunstwerkattest 'plus' bij de hernieuwingsaanvraag zit dat nog geldig is op het ogenblik van de aanvraag;</w:t>
      </w:r>
    </w:p>
    <w:p w14:paraId="77C574B2" w14:textId="133D2057" w:rsidR="0051431A" w:rsidRPr="0051431A" w:rsidRDefault="0051431A" w:rsidP="0051431A">
      <w:pPr>
        <w:pStyle w:val="texteIntro"/>
        <w:ind w:left="3054"/>
        <w:rPr>
          <w:snapToGrid w:val="0"/>
          <w:sz w:val="20"/>
          <w:szCs w:val="20"/>
          <w:u w:val="single"/>
          <w:lang w:val="fr-BE"/>
        </w:rPr>
      </w:pPr>
      <w:r w:rsidRPr="0051431A">
        <w:rPr>
          <w:snapToGrid w:val="0"/>
          <w:sz w:val="20"/>
          <w:szCs w:val="20"/>
          <w:u w:val="single"/>
          <w:lang w:val="nl"/>
        </w:rPr>
        <w:t>of</w:t>
      </w:r>
    </w:p>
    <w:p w14:paraId="74198FEC" w14:textId="638DAADE" w:rsidR="0051431A" w:rsidRPr="002876C8" w:rsidRDefault="0051431A" w:rsidP="00582645">
      <w:pPr>
        <w:pStyle w:val="Lijstalinea"/>
        <w:numPr>
          <w:ilvl w:val="0"/>
          <w:numId w:val="3"/>
        </w:numPr>
        <w:rPr>
          <w:sz w:val="20"/>
          <w:szCs w:val="20"/>
          <w:lang w:val="nl-NL"/>
        </w:rPr>
      </w:pPr>
      <w:r w:rsidRPr="0051431A">
        <w:rPr>
          <w:sz w:val="20"/>
          <w:szCs w:val="20"/>
          <w:lang w:val="nl"/>
        </w:rPr>
        <w:t>wegens het einde van de geldigheidsperiode van het kunstwerkattest, dat niet zonder onderbreking wordt hernieuwd.</w:t>
      </w:r>
    </w:p>
    <w:p w14:paraId="307D89DE" w14:textId="77777777" w:rsidR="00D4543F" w:rsidRPr="002876C8" w:rsidRDefault="00D4543F" w:rsidP="00D4543F">
      <w:pPr>
        <w:pStyle w:val="Lijstalinea"/>
        <w:ind w:left="3054"/>
        <w:rPr>
          <w:sz w:val="20"/>
          <w:szCs w:val="20"/>
          <w:lang w:val="nl-NL"/>
        </w:rPr>
      </w:pPr>
    </w:p>
    <w:p w14:paraId="06D0BABC" w14:textId="746FE8F6" w:rsidR="00F641E6" w:rsidRPr="002876C8" w:rsidRDefault="00D52D0E" w:rsidP="008F36BA">
      <w:pPr>
        <w:pStyle w:val="texteIntro"/>
        <w:rPr>
          <w:snapToGrid w:val="0"/>
          <w:sz w:val="20"/>
          <w:szCs w:val="20"/>
          <w:lang w:val="nl-NL"/>
        </w:rPr>
      </w:pPr>
      <w:r>
        <w:rPr>
          <w:snapToGrid w:val="0"/>
          <w:sz w:val="20"/>
          <w:szCs w:val="20"/>
          <w:lang w:val="nl"/>
        </w:rPr>
        <w:t>U moet minstens één kunstwerkuitkering hebben genoten in de laatste toepassingsperiode, dus in de toepassingsperiode die conform vorig punt is afgelopen.</w:t>
      </w:r>
    </w:p>
    <w:p w14:paraId="37BF2F5C" w14:textId="483635C9" w:rsidR="009C2A6A" w:rsidRPr="002876C8" w:rsidRDefault="009C2A6A" w:rsidP="009C2A6A">
      <w:pPr>
        <w:pStyle w:val="texteIntro"/>
        <w:ind w:left="0"/>
        <w:rPr>
          <w:snapToGrid w:val="0"/>
          <w:sz w:val="20"/>
          <w:szCs w:val="20"/>
          <w:lang w:val="nl-NL"/>
        </w:rPr>
      </w:pPr>
    </w:p>
    <w:p w14:paraId="2C4F190E" w14:textId="4898892E" w:rsidR="008A07C1" w:rsidRPr="002876C8" w:rsidRDefault="008A07C1" w:rsidP="008F36BA">
      <w:pPr>
        <w:pStyle w:val="IntertitrePageIntro"/>
        <w:keepNext w:val="0"/>
        <w:spacing w:before="120"/>
        <w:ind w:left="1559"/>
        <w:rPr>
          <w:sz w:val="20"/>
          <w:szCs w:val="20"/>
          <w:lang w:val="nl-NL"/>
        </w:rPr>
      </w:pPr>
      <w:r w:rsidRPr="002876C8">
        <w:rPr>
          <w:sz w:val="20"/>
          <w:szCs w:val="20"/>
          <w:lang w:val="nl-NL"/>
        </w:rPr>
        <w:t>Wenst u meer informatie?</w:t>
      </w:r>
    </w:p>
    <w:p w14:paraId="18D769B0" w14:textId="77777777" w:rsidR="007A1C22" w:rsidRPr="002876C8" w:rsidRDefault="007A1C22" w:rsidP="008F36BA">
      <w:pPr>
        <w:pStyle w:val="texteIntro"/>
        <w:ind w:left="2693" w:right="0"/>
        <w:rPr>
          <w:sz w:val="20"/>
          <w:szCs w:val="20"/>
          <w:lang w:val="nl-NL"/>
        </w:rPr>
      </w:pPr>
      <w:r w:rsidRPr="00470545">
        <w:rPr>
          <w:sz w:val="20"/>
          <w:szCs w:val="20"/>
          <w:lang w:val="nl"/>
        </w:rPr>
        <w:t>Als u meer informatie wenst:</w:t>
      </w:r>
    </w:p>
    <w:p w14:paraId="1AFE4DEC" w14:textId="77777777" w:rsidR="007A1C22" w:rsidRPr="002876C8" w:rsidRDefault="007A1C22" w:rsidP="008F36BA">
      <w:pPr>
        <w:pStyle w:val="texteIntro"/>
        <w:tabs>
          <w:tab w:val="left" w:pos="2970"/>
        </w:tabs>
        <w:ind w:left="2693" w:right="0"/>
        <w:rPr>
          <w:sz w:val="20"/>
          <w:szCs w:val="20"/>
          <w:lang w:val="nl-NL"/>
        </w:rPr>
      </w:pPr>
      <w:r w:rsidRPr="00470545">
        <w:rPr>
          <w:sz w:val="20"/>
          <w:szCs w:val="20"/>
          <w:lang w:val="nl"/>
        </w:rPr>
        <w:t>-</w:t>
      </w:r>
      <w:r w:rsidRPr="00470545">
        <w:rPr>
          <w:sz w:val="20"/>
          <w:szCs w:val="20"/>
          <w:lang w:val="nl"/>
        </w:rPr>
        <w:tab/>
        <w:t>kunt u contact opnemen met uw uitbetalingsinstelling (HVW, ACV, ABVV of ACLVB);</w:t>
      </w:r>
    </w:p>
    <w:p w14:paraId="1B2BFC25" w14:textId="2B0E73DC" w:rsidR="00E66980" w:rsidRPr="002876C8" w:rsidRDefault="007A1C22" w:rsidP="008F36BA">
      <w:pPr>
        <w:pStyle w:val="texteIntro"/>
        <w:ind w:left="2970" w:right="0" w:hanging="277"/>
        <w:rPr>
          <w:sz w:val="20"/>
          <w:szCs w:val="20"/>
          <w:lang w:val="nl-NL"/>
        </w:rPr>
      </w:pPr>
      <w:r w:rsidRPr="00470545">
        <w:rPr>
          <w:sz w:val="20"/>
          <w:szCs w:val="20"/>
          <w:lang w:val="nl"/>
        </w:rPr>
        <w:t>-</w:t>
      </w:r>
      <w:r w:rsidRPr="00470545">
        <w:rPr>
          <w:sz w:val="20"/>
          <w:szCs w:val="20"/>
          <w:lang w:val="nl"/>
        </w:rPr>
        <w:tab/>
        <w:t>kunt u de volgende infobladen lezen:</w:t>
      </w:r>
    </w:p>
    <w:p w14:paraId="5D9A25B2" w14:textId="773F5537" w:rsidR="00E66980" w:rsidRPr="002876C8" w:rsidRDefault="00E66980" w:rsidP="00582645">
      <w:pPr>
        <w:pStyle w:val="texteIntro"/>
        <w:numPr>
          <w:ilvl w:val="0"/>
          <w:numId w:val="4"/>
        </w:numPr>
        <w:ind w:right="0"/>
        <w:rPr>
          <w:sz w:val="20"/>
          <w:szCs w:val="20"/>
          <w:lang w:val="nl-NL"/>
        </w:rPr>
      </w:pPr>
      <w:r w:rsidRPr="00470545">
        <w:rPr>
          <w:sz w:val="20"/>
          <w:szCs w:val="20"/>
          <w:lang w:val="nl"/>
        </w:rPr>
        <w:t>T90 '</w:t>
      </w:r>
      <w:r w:rsidRPr="00470545">
        <w:rPr>
          <w:i/>
          <w:iCs/>
          <w:sz w:val="20"/>
          <w:szCs w:val="20"/>
          <w:lang w:val="nl"/>
        </w:rPr>
        <w:t>Hebt u recht op een specifieke forfaitaire uitkering na het einde van uw recht op kunstwerkuitkeringen?</w:t>
      </w:r>
      <w:r w:rsidRPr="00470545">
        <w:rPr>
          <w:sz w:val="20"/>
          <w:szCs w:val="20"/>
          <w:lang w:val="nl"/>
        </w:rPr>
        <w:t>';</w:t>
      </w:r>
    </w:p>
    <w:p w14:paraId="2404E226" w14:textId="03498044" w:rsidR="00D4543F" w:rsidRPr="002876C8" w:rsidRDefault="00E66980" w:rsidP="00582645">
      <w:pPr>
        <w:pStyle w:val="texteIntro"/>
        <w:numPr>
          <w:ilvl w:val="0"/>
          <w:numId w:val="4"/>
        </w:numPr>
        <w:ind w:right="0"/>
        <w:rPr>
          <w:sz w:val="20"/>
          <w:szCs w:val="20"/>
          <w:lang w:val="nl-NL"/>
        </w:rPr>
      </w:pPr>
      <w:r w:rsidRPr="00470545">
        <w:rPr>
          <w:sz w:val="20"/>
          <w:szCs w:val="20"/>
          <w:lang w:val="nl"/>
        </w:rPr>
        <w:t>T191 '</w:t>
      </w:r>
      <w:r w:rsidRPr="00470545">
        <w:rPr>
          <w:i/>
          <w:iCs/>
          <w:sz w:val="20"/>
          <w:szCs w:val="20"/>
          <w:lang w:val="nl"/>
        </w:rPr>
        <w:t>Welke specifieke regels zijn van toepassing op de kunstwerkers vanaf 1</w:t>
      </w:r>
      <w:r w:rsidRPr="00470545">
        <w:rPr>
          <w:i/>
          <w:iCs/>
          <w:sz w:val="20"/>
          <w:szCs w:val="20"/>
          <w:vertAlign w:val="superscript"/>
          <w:lang w:val="nl"/>
        </w:rPr>
        <w:t xml:space="preserve"> </w:t>
      </w:r>
      <w:r w:rsidRPr="00470545">
        <w:rPr>
          <w:i/>
          <w:iCs/>
          <w:sz w:val="20"/>
          <w:szCs w:val="20"/>
          <w:lang w:val="nl"/>
        </w:rPr>
        <w:t>januari 2024?</w:t>
      </w:r>
      <w:r w:rsidRPr="00470545">
        <w:rPr>
          <w:sz w:val="20"/>
          <w:szCs w:val="20"/>
          <w:lang w:val="nl"/>
        </w:rPr>
        <w:t>'.</w:t>
      </w:r>
    </w:p>
    <w:p w14:paraId="011BD0BA" w14:textId="34DA40DC" w:rsidR="007A1C22" w:rsidRPr="002876C8" w:rsidRDefault="00454E9C" w:rsidP="008F36BA">
      <w:pPr>
        <w:pStyle w:val="texteIntro"/>
        <w:ind w:left="2977" w:right="0"/>
        <w:rPr>
          <w:sz w:val="20"/>
          <w:szCs w:val="20"/>
          <w:lang w:val="nl-NL"/>
        </w:rPr>
      </w:pPr>
      <w:r w:rsidRPr="00470545">
        <w:rPr>
          <w:sz w:val="20"/>
          <w:szCs w:val="20"/>
          <w:lang w:val="nl"/>
        </w:rPr>
        <w:t xml:space="preserve">Die infobladen kunt u krijgen bij uw uitbetalingsinstelling of RVA-kantoor, of kunt u downloaden op de website </w:t>
      </w:r>
      <w:r w:rsidR="0044560C">
        <w:fldChar w:fldCharType="begin"/>
      </w:r>
      <w:r w:rsidR="0044560C" w:rsidRPr="002E6358">
        <w:rPr>
          <w:lang w:val="nl-BE"/>
        </w:rPr>
        <w:instrText>HYPERLINK "http://www.rva.be/"</w:instrText>
      </w:r>
      <w:r w:rsidR="0044560C">
        <w:fldChar w:fldCharType="separate"/>
      </w:r>
      <w:r w:rsidR="0044560C" w:rsidRPr="00470545">
        <w:rPr>
          <w:rStyle w:val="Hyperlink"/>
          <w:sz w:val="20"/>
          <w:szCs w:val="20"/>
          <w:lang w:val="nl"/>
        </w:rPr>
        <w:t>www.rva.be</w:t>
      </w:r>
      <w:r w:rsidR="0044560C">
        <w:fldChar w:fldCharType="end"/>
      </w:r>
      <w:r w:rsidR="007A1C22" w:rsidRPr="00470545">
        <w:rPr>
          <w:sz w:val="20"/>
          <w:szCs w:val="20"/>
          <w:lang w:val="nl"/>
        </w:rPr>
        <w:t>.</w:t>
      </w:r>
    </w:p>
    <w:p w14:paraId="3279DA00" w14:textId="77777777" w:rsidR="00582645" w:rsidRPr="002876C8" w:rsidRDefault="00582645" w:rsidP="008F36BA">
      <w:pPr>
        <w:pStyle w:val="texteIntro"/>
        <w:ind w:left="2977" w:right="0"/>
        <w:rPr>
          <w:sz w:val="20"/>
          <w:szCs w:val="20"/>
          <w:lang w:val="nl-NL"/>
        </w:rPr>
      </w:pPr>
    </w:p>
    <w:p w14:paraId="487BAF6B" w14:textId="32251119" w:rsidR="00582645" w:rsidRPr="002876C8" w:rsidRDefault="00582645" w:rsidP="00582645">
      <w:pPr>
        <w:pStyle w:val="texteIntro"/>
        <w:rPr>
          <w:snapToGrid w:val="0"/>
          <w:sz w:val="20"/>
          <w:szCs w:val="20"/>
          <w:lang w:val="nl-NL"/>
        </w:rPr>
      </w:pPr>
      <w:r w:rsidRPr="00582645">
        <w:rPr>
          <w:snapToGrid w:val="0"/>
          <w:sz w:val="20"/>
          <w:szCs w:val="20"/>
          <w:lang w:val="nl"/>
        </w:rPr>
        <w:t>De werkloze die de specifieke forfaitaire uitkering geniet, is een gewone werkloze die GEEN recht heeft op de specifieke regels voor kunstwerkers.</w:t>
      </w:r>
    </w:p>
    <w:p w14:paraId="4C0584D8" w14:textId="0E1CE221" w:rsidR="00582645" w:rsidRPr="002876C8" w:rsidRDefault="00582645" w:rsidP="00582645">
      <w:pPr>
        <w:pStyle w:val="texteIntro"/>
        <w:rPr>
          <w:snapToGrid w:val="0"/>
          <w:sz w:val="20"/>
          <w:szCs w:val="20"/>
          <w:lang w:val="nl-NL"/>
        </w:rPr>
      </w:pPr>
      <w:r w:rsidRPr="00582645">
        <w:rPr>
          <w:snapToGrid w:val="0"/>
          <w:sz w:val="20"/>
          <w:szCs w:val="20"/>
          <w:lang w:val="nl"/>
        </w:rPr>
        <w:t>Die werkloze is onderworpen aan alle plichten van de 'gewone' volledig werklozen.</w:t>
      </w:r>
    </w:p>
    <w:p w14:paraId="0AC63EAB" w14:textId="1054A462" w:rsidR="00582645" w:rsidRPr="002876C8" w:rsidRDefault="00582645" w:rsidP="00582645">
      <w:pPr>
        <w:pStyle w:val="texteIntro"/>
        <w:rPr>
          <w:snapToGrid w:val="0"/>
          <w:sz w:val="20"/>
          <w:szCs w:val="20"/>
          <w:lang w:val="nl-NL"/>
        </w:rPr>
      </w:pPr>
      <w:r w:rsidRPr="00582645">
        <w:rPr>
          <w:snapToGrid w:val="0"/>
          <w:sz w:val="20"/>
          <w:szCs w:val="20"/>
          <w:lang w:val="nl"/>
        </w:rPr>
        <w:t>Als u een nevenactiviteit uitoefent, vul dan naast het formulier C1 ook het formulier C1A in.</w:t>
      </w:r>
    </w:p>
    <w:p w14:paraId="725EE4AF" w14:textId="051BB2A8" w:rsidR="00582645" w:rsidRPr="002876C8" w:rsidRDefault="00582645" w:rsidP="00582645">
      <w:pPr>
        <w:pStyle w:val="texteIntro"/>
        <w:rPr>
          <w:snapToGrid w:val="0"/>
          <w:sz w:val="20"/>
          <w:szCs w:val="20"/>
          <w:lang w:val="nl-NL"/>
        </w:rPr>
      </w:pPr>
      <w:r w:rsidRPr="00582645">
        <w:rPr>
          <w:snapToGrid w:val="0"/>
          <w:sz w:val="20"/>
          <w:szCs w:val="20"/>
          <w:lang w:val="nl"/>
        </w:rPr>
        <w:t>Voor meer informatie hierover, kunt de volgende infobladen lezen:</w:t>
      </w:r>
    </w:p>
    <w:p w14:paraId="3D78011D" w14:textId="77777777" w:rsidR="00582645" w:rsidRPr="002876C8" w:rsidRDefault="00582645" w:rsidP="00582645">
      <w:pPr>
        <w:pStyle w:val="texteIntro"/>
        <w:numPr>
          <w:ilvl w:val="0"/>
          <w:numId w:val="3"/>
        </w:numPr>
        <w:rPr>
          <w:snapToGrid w:val="0"/>
          <w:sz w:val="20"/>
          <w:szCs w:val="20"/>
          <w:lang w:val="nl-NL"/>
        </w:rPr>
      </w:pPr>
      <w:r w:rsidRPr="00582645">
        <w:rPr>
          <w:snapToGrid w:val="0"/>
          <w:sz w:val="20"/>
          <w:szCs w:val="20"/>
          <w:lang w:val="nl"/>
        </w:rPr>
        <w:t>T41 '</w:t>
      </w:r>
      <w:r w:rsidRPr="00582645">
        <w:rPr>
          <w:i/>
          <w:iCs/>
          <w:snapToGrid w:val="0"/>
          <w:sz w:val="20"/>
          <w:szCs w:val="20"/>
          <w:lang w:val="nl"/>
        </w:rPr>
        <w:t>Start u of zet u een activiteit voort tijdens uw werkloosheid? – Wat zijn de gevolgen voor uw uitkeringen?</w:t>
      </w:r>
      <w:r w:rsidRPr="00582645">
        <w:rPr>
          <w:snapToGrid w:val="0"/>
          <w:sz w:val="20"/>
          <w:szCs w:val="20"/>
          <w:lang w:val="nl"/>
        </w:rPr>
        <w:t>';</w:t>
      </w:r>
    </w:p>
    <w:p w14:paraId="3FCF92F9" w14:textId="77777777" w:rsidR="00582645" w:rsidRPr="002876C8" w:rsidRDefault="00582645" w:rsidP="00582645">
      <w:pPr>
        <w:pStyle w:val="texteIntro"/>
        <w:numPr>
          <w:ilvl w:val="0"/>
          <w:numId w:val="3"/>
        </w:numPr>
        <w:ind w:right="0"/>
        <w:rPr>
          <w:sz w:val="20"/>
          <w:szCs w:val="20"/>
          <w:lang w:val="nl-NL"/>
        </w:rPr>
      </w:pPr>
      <w:r w:rsidRPr="00582645">
        <w:rPr>
          <w:sz w:val="20"/>
          <w:szCs w:val="20"/>
          <w:lang w:val="nl"/>
        </w:rPr>
        <w:t>T90 '</w:t>
      </w:r>
      <w:r w:rsidRPr="00582645">
        <w:rPr>
          <w:i/>
          <w:iCs/>
          <w:sz w:val="20"/>
          <w:szCs w:val="20"/>
          <w:lang w:val="nl"/>
        </w:rPr>
        <w:t>Hebt u recht op een specifieke forfaitaire uitkering na het einde van uw recht op kunstwerkuitkeringen?</w:t>
      </w:r>
      <w:r w:rsidRPr="00582645">
        <w:rPr>
          <w:sz w:val="20"/>
          <w:szCs w:val="20"/>
          <w:lang w:val="nl"/>
        </w:rPr>
        <w:t>' (en meer specifiek het punt '</w:t>
      </w:r>
      <w:r w:rsidRPr="00582645">
        <w:rPr>
          <w:i/>
          <w:iCs/>
          <w:sz w:val="20"/>
          <w:szCs w:val="20"/>
          <w:lang w:val="nl"/>
        </w:rPr>
        <w:t>Welke plichten hebt u?</w:t>
      </w:r>
      <w:r w:rsidRPr="00582645">
        <w:rPr>
          <w:sz w:val="20"/>
          <w:szCs w:val="20"/>
          <w:lang w:val="nl"/>
        </w:rPr>
        <w:t>'.</w:t>
      </w:r>
    </w:p>
    <w:p w14:paraId="25E3EDBE" w14:textId="34246711" w:rsidR="00454E9C" w:rsidRPr="002876C8" w:rsidRDefault="00454E9C" w:rsidP="008F36BA">
      <w:pPr>
        <w:pStyle w:val="texteIntro"/>
        <w:ind w:left="2977" w:right="0"/>
        <w:rPr>
          <w:sz w:val="20"/>
          <w:szCs w:val="20"/>
          <w:lang w:val="nl-NL"/>
        </w:rPr>
      </w:pPr>
    </w:p>
    <w:p w14:paraId="75FDB937" w14:textId="22386D1D" w:rsidR="001569E9" w:rsidRPr="002876C8" w:rsidRDefault="008A07C1" w:rsidP="00E61F2C">
      <w:pPr>
        <w:pStyle w:val="IntertitrePageIntro"/>
        <w:keepNext w:val="0"/>
        <w:spacing w:before="120"/>
        <w:ind w:left="1559"/>
        <w:rPr>
          <w:sz w:val="20"/>
          <w:szCs w:val="20"/>
          <w:lang w:val="nl-NL"/>
        </w:rPr>
      </w:pPr>
      <w:r w:rsidRPr="002876C8">
        <w:rPr>
          <w:sz w:val="20"/>
          <w:szCs w:val="20"/>
          <w:lang w:val="nl-NL"/>
        </w:rPr>
        <w:t>Wat moet u doen met dit formulier?</w:t>
      </w:r>
    </w:p>
    <w:p w14:paraId="54FEE885" w14:textId="4CE0EAD4" w:rsidR="00470545" w:rsidRPr="002876C8" w:rsidRDefault="00AF564A" w:rsidP="00D4543F">
      <w:pPr>
        <w:tabs>
          <w:tab w:val="left" w:leader="dot" w:pos="8364"/>
          <w:tab w:val="left" w:leader="dot" w:pos="8789"/>
          <w:tab w:val="left" w:pos="9923"/>
        </w:tabs>
        <w:spacing w:line="240" w:lineRule="exact"/>
        <w:ind w:left="2642" w:right="34"/>
        <w:jc w:val="both"/>
        <w:rPr>
          <w:sz w:val="20"/>
          <w:lang w:val="nl-NL"/>
        </w:rPr>
      </w:pPr>
      <w:r w:rsidRPr="00E46AAE">
        <w:rPr>
          <w:sz w:val="20"/>
          <w:lang w:val="nl"/>
        </w:rPr>
        <w:t>Bezorg het volledig ingevulde formulier zo vlug mogelijk aan uw uitbetalingsinstelling (HVW, ABVV, ACLVB, ACV).</w:t>
      </w:r>
    </w:p>
    <w:p w14:paraId="6FAE5E90" w14:textId="77777777" w:rsidR="00D4543F" w:rsidRPr="002876C8" w:rsidRDefault="00D4543F" w:rsidP="00D4543F">
      <w:pPr>
        <w:tabs>
          <w:tab w:val="left" w:leader="dot" w:pos="8364"/>
          <w:tab w:val="left" w:leader="dot" w:pos="8789"/>
          <w:tab w:val="left" w:pos="9923"/>
        </w:tabs>
        <w:spacing w:line="240" w:lineRule="exact"/>
        <w:ind w:left="2642" w:right="34"/>
        <w:jc w:val="both"/>
        <w:rPr>
          <w:sz w:val="20"/>
          <w:lang w:val="nl-NL"/>
        </w:rPr>
      </w:pPr>
    </w:p>
    <w:p w14:paraId="2FE19014" w14:textId="77777777" w:rsidR="00582645" w:rsidRPr="002876C8" w:rsidRDefault="00582645" w:rsidP="008F36BA">
      <w:pPr>
        <w:tabs>
          <w:tab w:val="left" w:leader="dot" w:pos="8364"/>
          <w:tab w:val="left" w:leader="dot" w:pos="8789"/>
          <w:tab w:val="left" w:pos="9923"/>
        </w:tabs>
        <w:spacing w:line="240" w:lineRule="exact"/>
        <w:ind w:left="2642" w:right="34"/>
        <w:jc w:val="both"/>
        <w:rPr>
          <w:sz w:val="20"/>
          <w:lang w:val="nl-NL"/>
        </w:rPr>
      </w:pPr>
    </w:p>
    <w:p w14:paraId="78A04023" w14:textId="12A18005" w:rsidR="00D4543F" w:rsidRPr="002876C8" w:rsidRDefault="00470545" w:rsidP="008F36BA">
      <w:pPr>
        <w:tabs>
          <w:tab w:val="left" w:leader="dot" w:pos="8364"/>
          <w:tab w:val="left" w:leader="dot" w:pos="8789"/>
          <w:tab w:val="left" w:pos="9923"/>
        </w:tabs>
        <w:spacing w:line="240" w:lineRule="exact"/>
        <w:ind w:left="2642" w:right="34"/>
        <w:jc w:val="both"/>
        <w:rPr>
          <w:sz w:val="20"/>
          <w:lang w:val="nl-NL"/>
        </w:rPr>
      </w:pPr>
      <w:r w:rsidRPr="00C82C65">
        <w:rPr>
          <w:sz w:val="20"/>
          <w:lang w:val="nl"/>
        </w:rPr>
        <w:t>Om de specifieke forfaitaire uitkering te ontvangen, moet uw uitkeringsaanvraag worden ingediend binnen een dubbele termijn:</w:t>
      </w:r>
    </w:p>
    <w:p w14:paraId="04921476" w14:textId="4369D028" w:rsidR="001E180D" w:rsidRPr="00BF6027" w:rsidRDefault="00D4543F" w:rsidP="00582645">
      <w:pPr>
        <w:pStyle w:val="Lijstalinea"/>
        <w:numPr>
          <w:ilvl w:val="0"/>
          <w:numId w:val="3"/>
        </w:numPr>
        <w:tabs>
          <w:tab w:val="left" w:leader="dot" w:pos="8364"/>
          <w:tab w:val="left" w:leader="dot" w:pos="8789"/>
          <w:tab w:val="left" w:pos="9923"/>
        </w:tabs>
        <w:spacing w:line="240" w:lineRule="exact"/>
        <w:ind w:right="34"/>
        <w:jc w:val="both"/>
        <w:rPr>
          <w:sz w:val="20"/>
          <w:lang w:val="nl-NL"/>
        </w:rPr>
      </w:pPr>
      <w:r w:rsidRPr="00C82C65">
        <w:rPr>
          <w:sz w:val="20"/>
          <w:lang w:val="nl"/>
        </w:rPr>
        <w:t xml:space="preserve">binnen de 12 maanden vanaf de dag </w:t>
      </w:r>
      <w:r w:rsidR="00BF6027" w:rsidRPr="00BF6027">
        <w:rPr>
          <w:sz w:val="20"/>
          <w:lang w:val="nl"/>
        </w:rPr>
        <w:t xml:space="preserve">nadat </w:t>
      </w:r>
      <w:r w:rsidR="00BF6027">
        <w:rPr>
          <w:sz w:val="20"/>
          <w:lang w:val="nl"/>
        </w:rPr>
        <w:t>uw</w:t>
      </w:r>
      <w:r w:rsidR="00BF6027" w:rsidRPr="00BF6027">
        <w:rPr>
          <w:sz w:val="20"/>
          <w:lang w:val="nl"/>
        </w:rPr>
        <w:t xml:space="preserve"> toepassingsperiode is afgelopen</w:t>
      </w:r>
      <w:r w:rsidRPr="00C82C65">
        <w:rPr>
          <w:sz w:val="20"/>
          <w:lang w:val="nl"/>
        </w:rPr>
        <w:t>;</w:t>
      </w:r>
      <w:r w:rsidR="00671C90">
        <w:rPr>
          <w:sz w:val="20"/>
          <w:lang w:val="nl"/>
        </w:rPr>
        <w:t xml:space="preserve"> </w:t>
      </w:r>
    </w:p>
    <w:p w14:paraId="630E79EC" w14:textId="77777777" w:rsidR="00BF6027" w:rsidRPr="002876C8" w:rsidRDefault="00BF6027" w:rsidP="00BF6027">
      <w:pPr>
        <w:pStyle w:val="Lijstalinea"/>
        <w:tabs>
          <w:tab w:val="left" w:leader="dot" w:pos="8364"/>
          <w:tab w:val="left" w:leader="dot" w:pos="8789"/>
          <w:tab w:val="left" w:pos="9923"/>
        </w:tabs>
        <w:spacing w:line="240" w:lineRule="exact"/>
        <w:ind w:left="3054" w:right="34"/>
        <w:jc w:val="both"/>
        <w:rPr>
          <w:sz w:val="20"/>
          <w:lang w:val="nl-NL"/>
        </w:rPr>
      </w:pPr>
    </w:p>
    <w:p w14:paraId="3F96A2A2" w14:textId="58B90101" w:rsidR="00C82C65" w:rsidRPr="002876C8" w:rsidRDefault="00D4543F" w:rsidP="00582645">
      <w:pPr>
        <w:pStyle w:val="Lijstalinea"/>
        <w:numPr>
          <w:ilvl w:val="0"/>
          <w:numId w:val="3"/>
        </w:numPr>
        <w:tabs>
          <w:tab w:val="left" w:leader="dot" w:pos="8364"/>
          <w:tab w:val="left" w:leader="dot" w:pos="8789"/>
          <w:tab w:val="left" w:pos="9923"/>
        </w:tabs>
        <w:spacing w:line="240" w:lineRule="exact"/>
        <w:ind w:right="34"/>
        <w:jc w:val="both"/>
        <w:rPr>
          <w:sz w:val="20"/>
          <w:lang w:val="nl-NL"/>
        </w:rPr>
      </w:pPr>
      <w:r w:rsidRPr="00C82C65">
        <w:rPr>
          <w:sz w:val="20"/>
          <w:szCs w:val="20"/>
          <w:lang w:val="nl"/>
        </w:rPr>
        <w:lastRenderedPageBreak/>
        <w:t>binnen de 2 maanden vanaf de dag volgend op</w:t>
      </w:r>
    </w:p>
    <w:p w14:paraId="04C8BA27" w14:textId="77777777" w:rsidR="00C82C65" w:rsidRPr="002876C8" w:rsidRDefault="00D4543F" w:rsidP="00582645">
      <w:pPr>
        <w:pStyle w:val="Lijstalinea"/>
        <w:numPr>
          <w:ilvl w:val="0"/>
          <w:numId w:val="5"/>
        </w:numPr>
        <w:tabs>
          <w:tab w:val="left" w:leader="dot" w:pos="8364"/>
          <w:tab w:val="left" w:leader="dot" w:pos="8789"/>
          <w:tab w:val="left" w:pos="9923"/>
        </w:tabs>
        <w:spacing w:line="240" w:lineRule="exact"/>
        <w:ind w:right="34"/>
        <w:jc w:val="both"/>
        <w:rPr>
          <w:sz w:val="20"/>
          <w:lang w:val="nl-NL"/>
        </w:rPr>
      </w:pPr>
      <w:r w:rsidRPr="00C82C65">
        <w:rPr>
          <w:sz w:val="20"/>
          <w:szCs w:val="20"/>
          <w:lang w:val="nl"/>
        </w:rPr>
        <w:t xml:space="preserve">de datum van de weigering van uw hernieuwingsaanvraag; </w:t>
      </w:r>
    </w:p>
    <w:p w14:paraId="64F7A07A" w14:textId="567FED8A" w:rsidR="00C82C65" w:rsidRPr="00C82C65" w:rsidRDefault="00C82C65" w:rsidP="00C82C65">
      <w:pPr>
        <w:pStyle w:val="Lijstalinea"/>
        <w:tabs>
          <w:tab w:val="left" w:leader="dot" w:pos="8364"/>
          <w:tab w:val="left" w:leader="dot" w:pos="8789"/>
          <w:tab w:val="left" w:pos="9923"/>
        </w:tabs>
        <w:spacing w:line="240" w:lineRule="exact"/>
        <w:ind w:left="3774" w:right="34"/>
        <w:jc w:val="both"/>
        <w:rPr>
          <w:sz w:val="20"/>
          <w:lang w:val="fr-FR"/>
        </w:rPr>
      </w:pPr>
      <w:r w:rsidRPr="00C82C65">
        <w:rPr>
          <w:sz w:val="20"/>
          <w:szCs w:val="20"/>
          <w:lang w:val="nl"/>
        </w:rPr>
        <w:t>OF</w:t>
      </w:r>
    </w:p>
    <w:p w14:paraId="3BCA68DE" w14:textId="4C685E40" w:rsidR="001569E9" w:rsidRPr="002876C8" w:rsidRDefault="00C82C65" w:rsidP="00582645">
      <w:pPr>
        <w:pStyle w:val="Lijstalinea"/>
        <w:numPr>
          <w:ilvl w:val="0"/>
          <w:numId w:val="5"/>
        </w:numPr>
        <w:tabs>
          <w:tab w:val="left" w:leader="dot" w:pos="8364"/>
          <w:tab w:val="left" w:leader="dot" w:pos="8789"/>
          <w:tab w:val="left" w:pos="9923"/>
        </w:tabs>
        <w:spacing w:line="240" w:lineRule="exact"/>
        <w:ind w:right="34"/>
        <w:jc w:val="both"/>
        <w:rPr>
          <w:sz w:val="20"/>
          <w:lang w:val="nl-NL"/>
        </w:rPr>
      </w:pPr>
      <w:r w:rsidRPr="00C82C65">
        <w:rPr>
          <w:sz w:val="20"/>
          <w:szCs w:val="20"/>
          <w:lang w:val="nl"/>
        </w:rPr>
        <w:t>de datum van uw uitkeringsaanvraag indien de weigeringsbeslissing voor die datum ligt.</w:t>
      </w:r>
    </w:p>
    <w:p w14:paraId="4561683B" w14:textId="77777777" w:rsidR="00C82C65" w:rsidRPr="002876C8" w:rsidRDefault="00C82C65" w:rsidP="00C82C65">
      <w:pPr>
        <w:tabs>
          <w:tab w:val="left" w:leader="dot" w:pos="8364"/>
          <w:tab w:val="left" w:leader="dot" w:pos="8789"/>
          <w:tab w:val="left" w:pos="9923"/>
        </w:tabs>
        <w:spacing w:line="240" w:lineRule="exact"/>
        <w:ind w:right="34"/>
        <w:jc w:val="both"/>
        <w:rPr>
          <w:sz w:val="20"/>
          <w:lang w:val="nl-NL"/>
        </w:rPr>
      </w:pPr>
    </w:p>
    <w:p w14:paraId="2F729DE6" w14:textId="2A5076BA" w:rsidR="001E180D" w:rsidRPr="002876C8" w:rsidRDefault="00D4543F" w:rsidP="001E180D">
      <w:pPr>
        <w:tabs>
          <w:tab w:val="left" w:leader="dot" w:pos="8364"/>
          <w:tab w:val="left" w:leader="dot" w:pos="8789"/>
          <w:tab w:val="left" w:pos="9923"/>
        </w:tabs>
        <w:spacing w:line="240" w:lineRule="exact"/>
        <w:ind w:left="2642" w:right="34"/>
        <w:jc w:val="both"/>
        <w:rPr>
          <w:sz w:val="20"/>
          <w:lang w:val="nl-NL"/>
        </w:rPr>
      </w:pPr>
      <w:r>
        <w:rPr>
          <w:sz w:val="20"/>
          <w:lang w:val="nl"/>
        </w:rPr>
        <w:t>De termijn van 12 maanden wordt verlengd met het aantal dagen van een periode:</w:t>
      </w:r>
    </w:p>
    <w:p w14:paraId="2E058FDC" w14:textId="77777777" w:rsidR="001B55A6" w:rsidRPr="002876C8" w:rsidRDefault="001E180D" w:rsidP="00582645">
      <w:pPr>
        <w:pStyle w:val="Lijstalinea"/>
        <w:numPr>
          <w:ilvl w:val="0"/>
          <w:numId w:val="3"/>
        </w:numPr>
        <w:tabs>
          <w:tab w:val="left" w:leader="dot" w:pos="8364"/>
          <w:tab w:val="left" w:leader="dot" w:pos="8789"/>
          <w:tab w:val="left" w:pos="9923"/>
        </w:tabs>
        <w:spacing w:line="240" w:lineRule="exact"/>
        <w:ind w:right="34"/>
        <w:jc w:val="both"/>
        <w:rPr>
          <w:sz w:val="20"/>
          <w:lang w:val="nl-NL"/>
        </w:rPr>
      </w:pPr>
      <w:r w:rsidRPr="001E180D">
        <w:rPr>
          <w:sz w:val="20"/>
          <w:lang w:val="nl"/>
        </w:rPr>
        <w:t>van arbeidsongeschiktheid die aanleiding heeft gegeven tot de betaling van een vergoeding in toepassing van de wetgeving betreffende de verplichte verzekering voor geneeskundige verzorging en uitkeringen, of van een vergoeding van schade die voortvloeit uit arbeidsongevallen, ongevallen op de weg van en naar het werk en beroepsziekten, als de ononderbroken duur ervan ten minste drie maanden bedraagt;</w:t>
      </w:r>
    </w:p>
    <w:p w14:paraId="40BC26DE" w14:textId="38536D2F" w:rsidR="001E180D" w:rsidRPr="002876C8" w:rsidRDefault="001E180D" w:rsidP="00582645">
      <w:pPr>
        <w:pStyle w:val="Lijstalinea"/>
        <w:numPr>
          <w:ilvl w:val="0"/>
          <w:numId w:val="3"/>
        </w:numPr>
        <w:tabs>
          <w:tab w:val="left" w:leader="dot" w:pos="8364"/>
          <w:tab w:val="left" w:leader="dot" w:pos="8789"/>
          <w:tab w:val="left" w:pos="9923"/>
        </w:tabs>
        <w:spacing w:line="240" w:lineRule="exact"/>
        <w:ind w:right="34"/>
        <w:jc w:val="both"/>
        <w:rPr>
          <w:sz w:val="20"/>
          <w:lang w:val="nl-NL"/>
        </w:rPr>
      </w:pPr>
      <w:r w:rsidRPr="001B55A6">
        <w:rPr>
          <w:sz w:val="20"/>
          <w:lang w:val="nl"/>
        </w:rPr>
        <w:t>die gedekt is door moederschapsuitkeringen en uitkeringen toegekend voor adoptie- of geboorteverlof.</w:t>
      </w:r>
    </w:p>
    <w:p w14:paraId="20833D1F" w14:textId="77777777" w:rsidR="00470545" w:rsidRPr="002876C8" w:rsidRDefault="00470545" w:rsidP="008F36BA">
      <w:pPr>
        <w:tabs>
          <w:tab w:val="left" w:leader="dot" w:pos="8364"/>
          <w:tab w:val="left" w:leader="dot" w:pos="8789"/>
          <w:tab w:val="left" w:pos="9923"/>
        </w:tabs>
        <w:spacing w:line="240" w:lineRule="exact"/>
        <w:ind w:left="2642" w:right="34"/>
        <w:jc w:val="both"/>
        <w:rPr>
          <w:lang w:val="nl-NL"/>
        </w:rPr>
      </w:pPr>
    </w:p>
    <w:p w14:paraId="7C5E9A15" w14:textId="3D5AC690" w:rsidR="007A1C22" w:rsidRPr="002876C8" w:rsidRDefault="007A1C22" w:rsidP="008F36BA">
      <w:pPr>
        <w:pStyle w:val="IntertitrePageIntro"/>
        <w:keepNext w:val="0"/>
        <w:spacing w:before="120"/>
        <w:ind w:left="1559"/>
        <w:rPr>
          <w:lang w:val="nl-NL"/>
        </w:rPr>
      </w:pPr>
      <w:r w:rsidRPr="002876C8">
        <w:rPr>
          <w:sz w:val="20"/>
          <w:szCs w:val="20"/>
          <w:lang w:val="nl-NL"/>
        </w:rPr>
        <w:t>En daarna?</w:t>
      </w:r>
    </w:p>
    <w:p w14:paraId="6806C7D3" w14:textId="5B24943A" w:rsidR="0008242A" w:rsidRPr="00A07D29" w:rsidRDefault="00470545" w:rsidP="00A07D29">
      <w:pPr>
        <w:pStyle w:val="texteIntro"/>
        <w:rPr>
          <w:sz w:val="20"/>
          <w:szCs w:val="20"/>
          <w:lang w:val="nl-NL"/>
        </w:rPr>
      </w:pPr>
      <w:r>
        <w:rPr>
          <w:sz w:val="20"/>
          <w:szCs w:val="20"/>
          <w:lang w:val="nl"/>
        </w:rPr>
        <w:t>Uw uitbetalingsinstelling (HVW, ABVV, ACLVB, ACV) bezorgt de formulieren aan de RVA en houdt u op de hoogte van de behandeling van uw aanvraag.</w:t>
      </w:r>
    </w:p>
    <w:p w14:paraId="30457409" w14:textId="6F79ECB4" w:rsidR="004C47D9" w:rsidRPr="002876C8" w:rsidRDefault="0008242A" w:rsidP="0008242A">
      <w:pPr>
        <w:tabs>
          <w:tab w:val="left" w:pos="3055"/>
        </w:tabs>
        <w:rPr>
          <w:sz w:val="20"/>
          <w:szCs w:val="20"/>
          <w:lang w:val="nl-NL"/>
        </w:rPr>
        <w:sectPr w:rsidR="004C47D9" w:rsidRPr="002876C8" w:rsidSect="007B5522">
          <w:footerReference w:type="default" r:id="rId11"/>
          <w:pgSz w:w="11906" w:h="16838" w:code="9"/>
          <w:pgMar w:top="426" w:right="737" w:bottom="568" w:left="737" w:header="708" w:footer="113" w:gutter="0"/>
          <w:cols w:space="708"/>
          <w:rtlGutter/>
          <w:docGrid w:linePitch="360"/>
        </w:sectPr>
      </w:pPr>
      <w:r>
        <w:rPr>
          <w:sz w:val="20"/>
          <w:szCs w:val="20"/>
          <w:lang w:val="n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7A1C22" w:rsidRPr="00C82C65" w14:paraId="79B673F2" w14:textId="77777777" w:rsidTr="00131EFE">
        <w:trPr>
          <w:cantSplit/>
          <w:trHeight w:hRule="exact" w:val="1436"/>
        </w:trPr>
        <w:tc>
          <w:tcPr>
            <w:tcW w:w="1648" w:type="dxa"/>
            <w:tcBorders>
              <w:top w:val="nil"/>
              <w:left w:val="nil"/>
              <w:bottom w:val="nil"/>
              <w:right w:val="nil"/>
            </w:tcBorders>
          </w:tcPr>
          <w:p w14:paraId="61848432" w14:textId="77777777" w:rsidR="007A1C22" w:rsidRPr="00AE7C78" w:rsidRDefault="007A1C22" w:rsidP="008F36BA">
            <w:pPr>
              <w:pStyle w:val="TitrePartie"/>
              <w:pageBreakBefore w:val="0"/>
              <w:spacing w:before="40"/>
              <w:jc w:val="left"/>
              <w:rPr>
                <w:sz w:val="36"/>
                <w:lang w:val="fr-BE"/>
              </w:rPr>
            </w:pPr>
            <w:r w:rsidRPr="00AE7C78">
              <w:rPr>
                <w:noProof/>
                <w:lang w:val="nl"/>
              </w:rPr>
              <w:lastRenderedPageBreak/>
              <w:drawing>
                <wp:inline distT="0" distB="0" distL="0" distR="0" wp14:anchorId="513A4B13" wp14:editId="7E110BF0">
                  <wp:extent cx="798856" cy="722630"/>
                  <wp:effectExtent l="0" t="0" r="1270" b="127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98856" cy="722630"/>
                          </a:xfrm>
                          <a:prstGeom prst="rect">
                            <a:avLst/>
                          </a:prstGeom>
                          <a:noFill/>
                          <a:ln>
                            <a:noFill/>
                          </a:ln>
                        </pic:spPr>
                      </pic:pic>
                    </a:graphicData>
                  </a:graphic>
                </wp:inline>
              </w:drawing>
            </w:r>
          </w:p>
        </w:tc>
        <w:tc>
          <w:tcPr>
            <w:tcW w:w="6270" w:type="dxa"/>
            <w:tcBorders>
              <w:top w:val="nil"/>
              <w:left w:val="nil"/>
              <w:bottom w:val="nil"/>
              <w:right w:val="single" w:sz="4" w:space="0" w:color="999999"/>
            </w:tcBorders>
          </w:tcPr>
          <w:p w14:paraId="774513B1" w14:textId="08971783" w:rsidR="00C57702" w:rsidRPr="002876C8" w:rsidRDefault="00C57702" w:rsidP="00D7640B">
            <w:pPr>
              <w:spacing w:before="120" w:line="240" w:lineRule="exact"/>
              <w:jc w:val="center"/>
              <w:rPr>
                <w:b/>
                <w:bCs/>
                <w:color w:val="808080"/>
                <w:spacing w:val="-9"/>
                <w:sz w:val="28"/>
                <w:szCs w:val="28"/>
                <w:lang w:val="nl-NL"/>
              </w:rPr>
            </w:pPr>
            <w:r w:rsidRPr="00AE7C78">
              <w:rPr>
                <w:b/>
                <w:bCs/>
                <w:color w:val="808080"/>
                <w:sz w:val="28"/>
                <w:szCs w:val="28"/>
                <w:lang w:val="nl"/>
              </w:rPr>
              <w:t>Aanvraag specifieke forfaitaire uitkering</w:t>
            </w:r>
          </w:p>
          <w:p w14:paraId="4F9745A2" w14:textId="00ED3714" w:rsidR="00C57702" w:rsidRPr="002876C8" w:rsidRDefault="001B106B" w:rsidP="00D7640B">
            <w:pPr>
              <w:spacing w:before="40" w:line="240" w:lineRule="exact"/>
              <w:jc w:val="center"/>
              <w:rPr>
                <w:rFonts w:ascii="Arial Narrow" w:hAnsi="Arial Narrow"/>
                <w:sz w:val="18"/>
                <w:szCs w:val="18"/>
                <w:lang w:val="nl-NL"/>
              </w:rPr>
            </w:pPr>
            <w:r>
              <w:rPr>
                <w:rFonts w:ascii="Arial Narrow" w:hAnsi="Arial Narrow"/>
                <w:sz w:val="18"/>
                <w:szCs w:val="18"/>
                <w:lang w:val="nl"/>
              </w:rPr>
              <w:t>Artikel 114</w:t>
            </w:r>
            <w:r>
              <w:rPr>
                <w:rFonts w:ascii="Arial Narrow" w:hAnsi="Arial Narrow"/>
                <w:i/>
                <w:sz w:val="18"/>
                <w:szCs w:val="18"/>
                <w:lang w:val="nl"/>
              </w:rPr>
              <w:t>bis</w:t>
            </w:r>
            <w:r>
              <w:rPr>
                <w:rFonts w:ascii="Arial Narrow" w:hAnsi="Arial Narrow"/>
                <w:sz w:val="18"/>
                <w:szCs w:val="18"/>
                <w:lang w:val="nl"/>
              </w:rPr>
              <w:t xml:space="preserve"> KB 25.11.1991</w:t>
            </w:r>
          </w:p>
          <w:p w14:paraId="3F7A171F" w14:textId="68D63762" w:rsidR="00C57702" w:rsidRPr="002876C8" w:rsidRDefault="007A1C22" w:rsidP="00247F81">
            <w:pPr>
              <w:spacing w:before="40" w:after="120" w:line="240" w:lineRule="exact"/>
              <w:ind w:left="233" w:firstLine="139"/>
              <w:jc w:val="center"/>
              <w:rPr>
                <w:b/>
                <w:bCs/>
                <w:sz w:val="28"/>
                <w:szCs w:val="28"/>
                <w:lang w:val="nl-NL"/>
              </w:rPr>
            </w:pPr>
            <w:r w:rsidRPr="00AE7C78">
              <w:rPr>
                <w:b/>
                <w:bCs/>
                <w:sz w:val="28"/>
                <w:lang w:val="nl"/>
              </w:rPr>
              <w:t xml:space="preserve">In </w:t>
            </w:r>
            <w:r w:rsidR="003E58F2" w:rsidRPr="00AE7C78">
              <w:rPr>
                <w:b/>
                <w:bCs/>
                <w:sz w:val="28"/>
                <w:szCs w:val="28"/>
                <w:lang w:val="nl"/>
              </w:rPr>
              <w:t>te vullen door de kunstwerker</w:t>
            </w:r>
          </w:p>
        </w:tc>
        <w:tc>
          <w:tcPr>
            <w:tcW w:w="2101" w:type="dxa"/>
            <w:tcBorders>
              <w:top w:val="single" w:sz="4" w:space="0" w:color="999999"/>
              <w:left w:val="single" w:sz="4" w:space="0" w:color="999999"/>
              <w:bottom w:val="single" w:sz="4" w:space="0" w:color="999999"/>
              <w:right w:val="single" w:sz="4" w:space="0" w:color="999999"/>
            </w:tcBorders>
          </w:tcPr>
          <w:p w14:paraId="49D5E33E" w14:textId="5AF4A3C0" w:rsidR="007A1C22" w:rsidRPr="00AE7C78" w:rsidRDefault="007A1C22" w:rsidP="008F36BA">
            <w:pPr>
              <w:spacing w:after="40"/>
              <w:jc w:val="center"/>
              <w:rPr>
                <w:color w:val="808080"/>
                <w:sz w:val="16"/>
                <w:lang w:val="fr-BE"/>
              </w:rPr>
            </w:pPr>
            <w:r w:rsidRPr="00AE7C78">
              <w:rPr>
                <w:color w:val="808080"/>
                <w:sz w:val="16"/>
                <w:lang w:val="nl"/>
              </w:rPr>
              <w:t>datumstempel</w:t>
            </w:r>
          </w:p>
          <w:p w14:paraId="2D7B9957" w14:textId="77777777" w:rsidR="007A1C22" w:rsidRPr="00AE7C78" w:rsidRDefault="007A1C22" w:rsidP="008F36BA">
            <w:pPr>
              <w:spacing w:after="40"/>
              <w:jc w:val="center"/>
              <w:rPr>
                <w:sz w:val="36"/>
                <w:lang w:val="fr-BE"/>
              </w:rPr>
            </w:pPr>
            <w:r w:rsidRPr="00AE7C78">
              <w:rPr>
                <w:color w:val="808080"/>
                <w:sz w:val="16"/>
                <w:lang w:val="nl"/>
              </w:rPr>
              <w:t>uitbetalingsinstelling</w:t>
            </w:r>
          </w:p>
        </w:tc>
      </w:tr>
      <w:tr w:rsidR="007A1C22" w:rsidRPr="00C82C65" w14:paraId="5B927717" w14:textId="77777777" w:rsidTr="00E41F36">
        <w:trPr>
          <w:cantSplit/>
          <w:trHeight w:val="104"/>
        </w:trPr>
        <w:tc>
          <w:tcPr>
            <w:tcW w:w="10019" w:type="dxa"/>
            <w:gridSpan w:val="3"/>
            <w:tcBorders>
              <w:top w:val="nil"/>
              <w:left w:val="nil"/>
              <w:bottom w:val="single" w:sz="4" w:space="0" w:color="000000"/>
              <w:right w:val="nil"/>
            </w:tcBorders>
          </w:tcPr>
          <w:p w14:paraId="678B06D8" w14:textId="77777777" w:rsidR="007A1C22" w:rsidRPr="00AE7C78" w:rsidRDefault="007A1C22" w:rsidP="008F36BA">
            <w:pPr>
              <w:spacing w:line="40" w:lineRule="exact"/>
              <w:jc w:val="center"/>
              <w:rPr>
                <w:color w:val="808080"/>
                <w:sz w:val="16"/>
                <w:lang w:val="fr-BE"/>
              </w:rPr>
            </w:pPr>
          </w:p>
        </w:tc>
      </w:tr>
    </w:tbl>
    <w:p w14:paraId="1CEF9968" w14:textId="49C2E64B" w:rsidR="007A1C22" w:rsidRPr="002E0B15" w:rsidRDefault="007A1C22" w:rsidP="00185F7E">
      <w:pPr>
        <w:pStyle w:val="Intertitre"/>
        <w:keepNext w:val="0"/>
        <w:pBdr>
          <w:top w:val="none" w:sz="0" w:space="0" w:color="auto"/>
        </w:pBdr>
        <w:spacing w:before="60" w:after="0"/>
        <w:ind w:right="8380" w:firstLine="142"/>
        <w:rPr>
          <w:sz w:val="2"/>
        </w:rPr>
      </w:pPr>
      <w:r w:rsidRPr="002E0B15">
        <w:rPr>
          <w:noProof/>
          <w:sz w:val="20"/>
        </w:rPr>
        <w:t>Uw identiteit</w:t>
      </w:r>
    </w:p>
    <w:tbl>
      <w:tblPr>
        <w:tblW w:w="10348" w:type="dxa"/>
        <w:tblLayout w:type="fixed"/>
        <w:tblLook w:val="0000" w:firstRow="0" w:lastRow="0" w:firstColumn="0" w:lastColumn="0" w:noHBand="0" w:noVBand="0"/>
      </w:tblPr>
      <w:tblGrid>
        <w:gridCol w:w="3823"/>
        <w:gridCol w:w="6525"/>
      </w:tblGrid>
      <w:tr w:rsidR="00EA152F" w:rsidRPr="00EA152F" w14:paraId="5D7258B5" w14:textId="77777777" w:rsidTr="002E6358">
        <w:trPr>
          <w:cantSplit/>
          <w:trHeight w:val="805"/>
        </w:trPr>
        <w:tc>
          <w:tcPr>
            <w:tcW w:w="3823" w:type="dxa"/>
          </w:tcPr>
          <w:p w14:paraId="702010D9" w14:textId="2946DBCB" w:rsidR="007A1C22" w:rsidRPr="002E0B15" w:rsidRDefault="00250125" w:rsidP="0026772C">
            <w:pPr>
              <w:pStyle w:val="donnes"/>
              <w:spacing w:after="120" w:line="240" w:lineRule="exact"/>
              <w:jc w:val="right"/>
            </w:pPr>
            <w:r w:rsidRPr="002E0B15">
              <w:t xml:space="preserve">Naam en </w:t>
            </w:r>
            <w:proofErr w:type="spellStart"/>
            <w:r w:rsidRPr="002E0B15">
              <w:t>voornaam</w:t>
            </w:r>
            <w:proofErr w:type="spellEnd"/>
          </w:p>
        </w:tc>
        <w:tc>
          <w:tcPr>
            <w:tcW w:w="6525" w:type="dxa"/>
          </w:tcPr>
          <w:p w14:paraId="19333B30" w14:textId="47F7ED7F" w:rsidR="009C75CB" w:rsidRPr="00EA152F" w:rsidRDefault="00552DCC" w:rsidP="009C75CB">
            <w:pPr>
              <w:pStyle w:val="donnes"/>
              <w:tabs>
                <w:tab w:val="clear" w:pos="2586"/>
                <w:tab w:val="clear" w:pos="6696"/>
                <w:tab w:val="right" w:leader="dot" w:pos="6265"/>
              </w:tabs>
              <w:spacing w:after="120" w:line="240" w:lineRule="exact"/>
              <w:jc w:val="right"/>
              <w:rPr>
                <w:color w:val="D9D9D9" w:themeColor="background1" w:themeShade="D9"/>
                <w:sz w:val="12"/>
              </w:rPr>
            </w:pPr>
            <w:r w:rsidRPr="00EA152F">
              <w:rPr>
                <w:color w:val="BFBFBF" w:themeColor="background1" w:themeShade="BF"/>
                <w:sz w:val="12"/>
              </w:rPr>
              <w:tab/>
            </w:r>
          </w:p>
        </w:tc>
      </w:tr>
      <w:tr w:rsidR="007A1C22" w:rsidRPr="002E0B15" w14:paraId="6FE9BC25" w14:textId="77777777" w:rsidTr="002E6358">
        <w:trPr>
          <w:trHeight w:val="413"/>
        </w:trPr>
        <w:tc>
          <w:tcPr>
            <w:tcW w:w="3823" w:type="dxa"/>
          </w:tcPr>
          <w:p w14:paraId="1126E75F" w14:textId="77777777" w:rsidR="007A1C22" w:rsidRPr="00BF6027" w:rsidRDefault="002E6358" w:rsidP="002E6358">
            <w:pPr>
              <w:pStyle w:val="donnes"/>
              <w:spacing w:after="120" w:line="240" w:lineRule="exact"/>
              <w:jc w:val="right"/>
              <w:rPr>
                <w:lang w:val="nl-NL"/>
              </w:rPr>
            </w:pPr>
            <w:r w:rsidRPr="00BF6027">
              <w:rPr>
                <w:lang w:val="nl-NL"/>
              </w:rPr>
              <w:t>Rijksregisternr. (INSZ)</w:t>
            </w:r>
          </w:p>
          <w:p w14:paraId="06C20168" w14:textId="254DF220" w:rsidR="002E6358" w:rsidRPr="002876C8" w:rsidRDefault="002E6358" w:rsidP="002E6358">
            <w:pPr>
              <w:pStyle w:val="donnes"/>
              <w:spacing w:before="0" w:after="0" w:line="240" w:lineRule="exact"/>
              <w:ind w:left="306"/>
              <w:jc w:val="right"/>
              <w:rPr>
                <w:b/>
                <w:bCs/>
                <w:color w:val="808080"/>
                <w:lang w:val="nl-NL"/>
              </w:rPr>
            </w:pPr>
            <w:r>
              <w:rPr>
                <w:b/>
                <w:bCs/>
                <w:color w:val="808080"/>
                <w:sz w:val="14"/>
                <w:szCs w:val="14"/>
                <w:lang w:val="nl"/>
              </w:rPr>
              <w:t xml:space="preserve">                                      </w:t>
            </w:r>
            <w:r w:rsidRPr="002E6358">
              <w:rPr>
                <w:b/>
                <w:bCs/>
                <w:color w:val="808080"/>
                <w:sz w:val="14"/>
                <w:szCs w:val="14"/>
                <w:lang w:val="nl"/>
              </w:rPr>
              <w:t>Uw INSZ-nummer staat op uw identiteitskaart</w:t>
            </w:r>
            <w:r w:rsidRPr="002E6358">
              <w:rPr>
                <w:b/>
                <w:bCs/>
                <w:color w:val="808080"/>
                <w:lang w:val="nl"/>
              </w:rPr>
              <w:t>.</w:t>
            </w:r>
          </w:p>
        </w:tc>
        <w:tc>
          <w:tcPr>
            <w:tcW w:w="6525" w:type="dxa"/>
          </w:tcPr>
          <w:p w14:paraId="26FDD879" w14:textId="571001DF" w:rsidR="007A1C22" w:rsidRDefault="007A1C22" w:rsidP="002D339D">
            <w:pPr>
              <w:pStyle w:val="donnes"/>
              <w:tabs>
                <w:tab w:val="clear" w:pos="2586"/>
                <w:tab w:val="left" w:pos="2530"/>
                <w:tab w:val="right" w:leader="dot" w:pos="5830"/>
              </w:tabs>
              <w:spacing w:before="0" w:after="40"/>
              <w:ind w:right="11"/>
            </w:pPr>
            <w:r w:rsidRPr="00EA152F">
              <w:rPr>
                <w:color w:val="BFBFBF" w:themeColor="background1" w:themeShade="BF"/>
              </w:rPr>
              <w:t>__ __ __ __ __ __ / __ __ __ - __ __</w:t>
            </w:r>
          </w:p>
          <w:p w14:paraId="5BBCAA9A" w14:textId="77777777" w:rsidR="001B106B" w:rsidRPr="002E0B15" w:rsidRDefault="001B106B" w:rsidP="002D339D">
            <w:pPr>
              <w:pStyle w:val="donnes"/>
              <w:tabs>
                <w:tab w:val="clear" w:pos="2586"/>
                <w:tab w:val="left" w:pos="2530"/>
                <w:tab w:val="right" w:leader="dot" w:pos="5830"/>
              </w:tabs>
              <w:spacing w:before="0" w:after="40"/>
              <w:ind w:right="11"/>
            </w:pPr>
          </w:p>
        </w:tc>
      </w:tr>
    </w:tbl>
    <w:p w14:paraId="575B3E6F" w14:textId="77777777" w:rsidR="0077730A" w:rsidRDefault="0077730A" w:rsidP="0077730A">
      <w:pPr>
        <w:pStyle w:val="Intertitre"/>
        <w:keepNext w:val="0"/>
        <w:pBdr>
          <w:top w:val="single" w:sz="4" w:space="0" w:color="auto"/>
        </w:pBdr>
        <w:spacing w:before="20" w:after="0"/>
        <w:rPr>
          <w:sz w:val="20"/>
          <w:szCs w:val="20"/>
        </w:rPr>
      </w:pPr>
    </w:p>
    <w:p w14:paraId="34E527BE" w14:textId="08CDB9BD" w:rsidR="007A1C22" w:rsidRPr="002E0B15" w:rsidRDefault="00907C01" w:rsidP="00F93306">
      <w:pPr>
        <w:pStyle w:val="Intertitre"/>
        <w:keepNext w:val="0"/>
        <w:pBdr>
          <w:top w:val="single" w:sz="4" w:space="0" w:color="auto"/>
        </w:pBdr>
        <w:spacing w:before="20" w:after="0"/>
        <w:ind w:firstLine="142"/>
        <w:rPr>
          <w:sz w:val="20"/>
          <w:szCs w:val="20"/>
        </w:rPr>
      </w:pPr>
      <w:r w:rsidRPr="002E0B15">
        <w:rPr>
          <w:noProof/>
          <w:sz w:val="20"/>
          <w:szCs w:val="20"/>
        </w:rPr>
        <w:drawing>
          <wp:anchor distT="0" distB="0" distL="114300" distR="114300" simplePos="0" relativeHeight="251670016" behindDoc="1" locked="0" layoutInCell="1" allowOverlap="1" wp14:anchorId="04BC9040" wp14:editId="0496A74F">
            <wp:simplePos x="0" y="0"/>
            <wp:positionH relativeFrom="page">
              <wp:posOffset>6915785</wp:posOffset>
            </wp:positionH>
            <wp:positionV relativeFrom="page">
              <wp:posOffset>10107718</wp:posOffset>
            </wp:positionV>
            <wp:extent cx="560705" cy="530225"/>
            <wp:effectExtent l="0" t="0" r="0" b="0"/>
            <wp:wrapNone/>
            <wp:docPr id="384" name="Image 384"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n-b_basic op 14percent"/>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7A1C22" w:rsidRPr="002E0B15">
        <w:rPr>
          <w:sz w:val="20"/>
          <w:szCs w:val="20"/>
        </w:rPr>
        <w:t xml:space="preserve">Uw </w:t>
      </w:r>
      <w:proofErr w:type="spellStart"/>
      <w:r w:rsidR="007A1C22" w:rsidRPr="002E0B15">
        <w:rPr>
          <w:sz w:val="20"/>
          <w:szCs w:val="20"/>
        </w:rPr>
        <w:t>aanvraag</w:t>
      </w:r>
      <w:proofErr w:type="spellEnd"/>
    </w:p>
    <w:tbl>
      <w:tblPr>
        <w:tblW w:w="10632" w:type="dxa"/>
        <w:tblLayout w:type="fixed"/>
        <w:tblLook w:val="0000" w:firstRow="0" w:lastRow="0" w:firstColumn="0" w:lastColumn="0" w:noHBand="0" w:noVBand="0"/>
      </w:tblPr>
      <w:tblGrid>
        <w:gridCol w:w="3085"/>
        <w:gridCol w:w="7547"/>
      </w:tblGrid>
      <w:tr w:rsidR="007A1C22" w:rsidRPr="00F1456A" w14:paraId="55D6736D" w14:textId="77777777" w:rsidTr="00C56117">
        <w:trPr>
          <w:cantSplit/>
          <w:trHeight w:val="567"/>
        </w:trPr>
        <w:tc>
          <w:tcPr>
            <w:tcW w:w="3085" w:type="dxa"/>
          </w:tcPr>
          <w:p w14:paraId="56328401" w14:textId="520BA68B" w:rsidR="00582645" w:rsidRPr="00582645" w:rsidRDefault="00582645" w:rsidP="00582645">
            <w:pPr>
              <w:rPr>
                <w:lang w:val="fr-BE"/>
              </w:rPr>
            </w:pPr>
          </w:p>
        </w:tc>
        <w:tc>
          <w:tcPr>
            <w:tcW w:w="7547" w:type="dxa"/>
            <w:shd w:val="clear" w:color="auto" w:fill="auto"/>
          </w:tcPr>
          <w:p w14:paraId="4D6533CA" w14:textId="4E185A8E" w:rsidR="003E616B" w:rsidRPr="002876C8" w:rsidRDefault="00D4543F" w:rsidP="00AA3146">
            <w:pPr>
              <w:tabs>
                <w:tab w:val="right" w:leader="dot" w:pos="6758"/>
              </w:tabs>
              <w:rPr>
                <w:sz w:val="18"/>
                <w:szCs w:val="18"/>
                <w:lang w:val="nl-NL"/>
              </w:rPr>
            </w:pPr>
            <w:r>
              <w:rPr>
                <w:sz w:val="18"/>
                <w:szCs w:val="18"/>
                <w:lang w:val="nl"/>
              </w:rPr>
              <w:t xml:space="preserve">Ik vraag forfaitaire uitkeringen aan vanaf </w:t>
            </w:r>
          </w:p>
          <w:p w14:paraId="72DDAE81" w14:textId="6748B675" w:rsidR="003321F2" w:rsidRPr="00EA152F" w:rsidRDefault="00552DCC" w:rsidP="005514DD">
            <w:pPr>
              <w:tabs>
                <w:tab w:val="right" w:leader="dot" w:pos="6758"/>
              </w:tabs>
              <w:rPr>
                <w:color w:val="BFBFBF" w:themeColor="background1" w:themeShade="BF"/>
                <w:sz w:val="18"/>
                <w:szCs w:val="18"/>
                <w:lang w:val="fr-BE"/>
              </w:rPr>
            </w:pPr>
            <w:r w:rsidRPr="00EA152F">
              <w:rPr>
                <w:color w:val="BFBFBF" w:themeColor="background1" w:themeShade="BF"/>
                <w:sz w:val="18"/>
                <w:szCs w:val="18"/>
                <w:lang w:val="nl"/>
              </w:rPr>
              <w:t>__ __ / __ __ / __ __ __ __ .</w:t>
            </w:r>
          </w:p>
          <w:p w14:paraId="6B8C8570" w14:textId="08E7F8DA" w:rsidR="00F232F0" w:rsidRPr="002E0B15" w:rsidRDefault="00F232F0" w:rsidP="003E616B">
            <w:pPr>
              <w:pStyle w:val="Lijstalinea"/>
              <w:tabs>
                <w:tab w:val="right" w:leader="dot" w:pos="6758"/>
              </w:tabs>
              <w:ind w:left="238"/>
              <w:rPr>
                <w:sz w:val="18"/>
                <w:szCs w:val="18"/>
                <w:lang w:val="fr-BE"/>
              </w:rPr>
            </w:pPr>
          </w:p>
          <w:p w14:paraId="3BD3A1CC" w14:textId="77777777" w:rsidR="003F6EE5" w:rsidRPr="00F601F9" w:rsidRDefault="003F6EE5" w:rsidP="00F601F9">
            <w:pPr>
              <w:tabs>
                <w:tab w:val="right" w:leader="dot" w:pos="6758"/>
              </w:tabs>
              <w:rPr>
                <w:sz w:val="18"/>
                <w:szCs w:val="18"/>
                <w:lang w:val="fr-BE"/>
              </w:rPr>
            </w:pPr>
          </w:p>
          <w:p w14:paraId="7C82A102" w14:textId="77777777" w:rsidR="00F232F0" w:rsidRPr="002E0B15" w:rsidRDefault="00F232F0" w:rsidP="003E616B">
            <w:pPr>
              <w:pStyle w:val="Lijstalinea"/>
              <w:tabs>
                <w:tab w:val="right" w:leader="dot" w:pos="6758"/>
              </w:tabs>
              <w:ind w:left="238"/>
              <w:rPr>
                <w:sz w:val="18"/>
                <w:szCs w:val="18"/>
                <w:lang w:val="fr-BE"/>
              </w:rPr>
            </w:pPr>
          </w:p>
          <w:p w14:paraId="6AFF0E5A" w14:textId="3D7C78EF" w:rsidR="00F232F0" w:rsidRPr="002E0B15" w:rsidRDefault="00F232F0" w:rsidP="003E616B">
            <w:pPr>
              <w:pStyle w:val="Lijstalinea"/>
              <w:tabs>
                <w:tab w:val="right" w:leader="dot" w:pos="6758"/>
              </w:tabs>
              <w:ind w:left="238"/>
              <w:rPr>
                <w:sz w:val="18"/>
                <w:szCs w:val="18"/>
                <w:lang w:val="fr-BE"/>
              </w:rPr>
            </w:pPr>
          </w:p>
        </w:tc>
      </w:tr>
    </w:tbl>
    <w:p w14:paraId="2FA98A4D" w14:textId="77777777" w:rsidR="00005FCC" w:rsidRPr="00005FCC" w:rsidRDefault="00005FCC" w:rsidP="00FB2386">
      <w:pPr>
        <w:pBdr>
          <w:bottom w:val="single" w:sz="4" w:space="1" w:color="auto"/>
        </w:pBdr>
        <w:rPr>
          <w:lang w:val="fr-BE"/>
        </w:rPr>
      </w:pPr>
    </w:p>
    <w:p w14:paraId="5F3B11EE" w14:textId="77777777" w:rsidR="00005FCC" w:rsidRPr="00005FCC" w:rsidRDefault="00005FCC" w:rsidP="00005FCC">
      <w:pPr>
        <w:rPr>
          <w:lang w:val="fr-BE"/>
        </w:rPr>
      </w:pPr>
    </w:p>
    <w:tbl>
      <w:tblPr>
        <w:tblW w:w="10059" w:type="dxa"/>
        <w:tblLayout w:type="fixed"/>
        <w:tblLook w:val="0000" w:firstRow="0" w:lastRow="0" w:firstColumn="0" w:lastColumn="0" w:noHBand="0" w:noVBand="0"/>
      </w:tblPr>
      <w:tblGrid>
        <w:gridCol w:w="3085"/>
        <w:gridCol w:w="6948"/>
        <w:gridCol w:w="26"/>
      </w:tblGrid>
      <w:tr w:rsidR="0033641C" w:rsidRPr="003420E7" w14:paraId="24354750" w14:textId="77777777" w:rsidTr="00C928C8">
        <w:trPr>
          <w:cantSplit/>
          <w:trHeight w:val="120"/>
        </w:trPr>
        <w:tc>
          <w:tcPr>
            <w:tcW w:w="10059" w:type="dxa"/>
            <w:gridSpan w:val="3"/>
          </w:tcPr>
          <w:p w14:paraId="187A3AFA" w14:textId="5D0F2B50" w:rsidR="0033641C" w:rsidRPr="003420E7" w:rsidRDefault="00FB2386" w:rsidP="0033641C">
            <w:pPr>
              <w:spacing w:before="80" w:after="60" w:line="240" w:lineRule="exact"/>
              <w:rPr>
                <w:b/>
                <w:bCs/>
                <w:sz w:val="18"/>
                <w:szCs w:val="18"/>
                <w:lang w:val="fr-BE"/>
              </w:rPr>
            </w:pPr>
            <w:r>
              <w:rPr>
                <w:b/>
                <w:bCs/>
                <w:noProof/>
                <w:snapToGrid w:val="0"/>
                <w:sz w:val="20"/>
                <w:lang w:val="nl"/>
              </w:rPr>
              <w:t>Handtekening</w:t>
            </w:r>
          </w:p>
        </w:tc>
      </w:tr>
      <w:tr w:rsidR="00181489" w:rsidRPr="00A63442" w14:paraId="2A0D6284" w14:textId="77777777" w:rsidTr="00FB2386">
        <w:trPr>
          <w:gridAfter w:val="1"/>
          <w:wAfter w:w="26" w:type="dxa"/>
          <w:cantSplit/>
          <w:trHeight w:val="660"/>
        </w:trPr>
        <w:tc>
          <w:tcPr>
            <w:tcW w:w="3085" w:type="dxa"/>
          </w:tcPr>
          <w:p w14:paraId="283CDF72" w14:textId="77777777" w:rsidR="00181489" w:rsidRPr="002876C8" w:rsidRDefault="00181489" w:rsidP="008F36BA">
            <w:pPr>
              <w:pStyle w:val="Bloktekst"/>
              <w:shd w:val="clear" w:color="auto" w:fill="auto"/>
              <w:spacing w:before="120" w:after="60" w:line="240" w:lineRule="auto"/>
              <w:ind w:left="0" w:right="170"/>
              <w:rPr>
                <w:b w:val="0"/>
                <w:bCs w:val="0"/>
                <w:color w:val="808080"/>
                <w:spacing w:val="0"/>
                <w:sz w:val="16"/>
                <w:szCs w:val="16"/>
                <w:lang w:val="nl-NL"/>
              </w:rPr>
            </w:pPr>
            <w:r w:rsidRPr="003420E7">
              <w:rPr>
                <w:b w:val="0"/>
                <w:bCs w:val="0"/>
                <w:color w:val="808080"/>
                <w:sz w:val="16"/>
                <w:szCs w:val="16"/>
                <w:lang w:val="nl"/>
              </w:rPr>
              <w:t>Uw aangifte wordt bewaard in informaticabestanden.</w:t>
            </w:r>
          </w:p>
          <w:p w14:paraId="4254D6E8" w14:textId="77777777" w:rsidR="00181489" w:rsidRPr="002876C8" w:rsidRDefault="00181489" w:rsidP="008F36BA">
            <w:pPr>
              <w:pStyle w:val="Bloktekst"/>
              <w:shd w:val="clear" w:color="auto" w:fill="auto"/>
              <w:spacing w:before="240" w:after="60" w:line="240" w:lineRule="auto"/>
              <w:ind w:left="0" w:right="170"/>
              <w:rPr>
                <w:b w:val="0"/>
                <w:bCs w:val="0"/>
                <w:color w:val="808080"/>
                <w:spacing w:val="0"/>
                <w:sz w:val="16"/>
                <w:szCs w:val="16"/>
                <w:lang w:val="nl-NL"/>
              </w:rPr>
            </w:pPr>
            <w:r w:rsidRPr="003420E7">
              <w:rPr>
                <w:b w:val="0"/>
                <w:bCs w:val="0"/>
                <w:color w:val="808080"/>
                <w:sz w:val="16"/>
                <w:szCs w:val="16"/>
                <w:lang w:val="nl"/>
              </w:rPr>
              <w:t>Meer informatie over de bescherming van uw gegevens vindt u in de RVA-brochure over de bescherming van de persoonlijke levenssfeer.</w:t>
            </w:r>
          </w:p>
          <w:p w14:paraId="4BC5487D" w14:textId="77777777" w:rsidR="00181489" w:rsidRPr="002876C8" w:rsidRDefault="00181489" w:rsidP="008F36BA">
            <w:pPr>
              <w:pStyle w:val="Bloktekst"/>
              <w:shd w:val="clear" w:color="auto" w:fill="auto"/>
              <w:spacing w:before="240" w:after="60" w:line="240" w:lineRule="auto"/>
              <w:ind w:left="0" w:right="170"/>
              <w:rPr>
                <w:b w:val="0"/>
                <w:bCs w:val="0"/>
                <w:color w:val="808080"/>
                <w:spacing w:val="0"/>
                <w:sz w:val="16"/>
                <w:szCs w:val="16"/>
                <w:lang w:val="nl-NL"/>
              </w:rPr>
            </w:pPr>
            <w:r w:rsidRPr="003420E7">
              <w:rPr>
                <w:b w:val="0"/>
                <w:bCs w:val="0"/>
                <w:color w:val="808080"/>
                <w:sz w:val="16"/>
                <w:szCs w:val="16"/>
                <w:lang w:val="nl"/>
              </w:rPr>
              <w:t>De correctheid van uw aangifte wordt nagegaan door ze te vergelijken met de gegevens in het Rijksregister en in databanken van andere instellingen (ziekenfondsen, verzekeringsfondsen voor zelfstandigen, RSZ-databanken met gegevens over uw tewerkstelling, FOD Financiën wat uw fiscaal dossier betreft, instellingen van de gemeenschappen en de gewesten ...).</w:t>
            </w:r>
          </w:p>
          <w:p w14:paraId="01ED899E" w14:textId="2FC30925" w:rsidR="00181489" w:rsidRPr="002876C8" w:rsidRDefault="00181489" w:rsidP="008F36BA">
            <w:pPr>
              <w:pStyle w:val="Bloktekst"/>
              <w:shd w:val="clear" w:color="auto" w:fill="auto"/>
              <w:spacing w:before="240" w:after="60" w:line="240" w:lineRule="auto"/>
              <w:ind w:left="0" w:right="170"/>
              <w:rPr>
                <w:b w:val="0"/>
                <w:bCs w:val="0"/>
                <w:color w:val="808080"/>
                <w:spacing w:val="0"/>
                <w:sz w:val="16"/>
                <w:szCs w:val="16"/>
                <w:lang w:val="nl-NL"/>
              </w:rPr>
            </w:pPr>
            <w:r w:rsidRPr="003420E7">
              <w:rPr>
                <w:b w:val="0"/>
                <w:bCs w:val="0"/>
                <w:color w:val="808080"/>
                <w:sz w:val="16"/>
                <w:szCs w:val="16"/>
                <w:lang w:val="nl"/>
              </w:rPr>
              <w:t xml:space="preserve">Meer info op </w:t>
            </w:r>
            <w:r w:rsidR="003E58F2">
              <w:fldChar w:fldCharType="begin"/>
            </w:r>
            <w:r w:rsidR="003E58F2" w:rsidRPr="002E6358">
              <w:rPr>
                <w:lang w:val="nl-BE"/>
              </w:rPr>
              <w:instrText>HYPERLINK "http://www.rva.be"</w:instrText>
            </w:r>
            <w:r w:rsidR="003E58F2">
              <w:fldChar w:fldCharType="separate"/>
            </w:r>
            <w:r w:rsidR="003E58F2" w:rsidRPr="00F675C6">
              <w:rPr>
                <w:rStyle w:val="Hyperlink"/>
                <w:b w:val="0"/>
                <w:bCs w:val="0"/>
                <w:sz w:val="16"/>
                <w:szCs w:val="16"/>
                <w:lang w:val="nl"/>
              </w:rPr>
              <w:t>www.rva.be</w:t>
            </w:r>
            <w:r w:rsidR="003E58F2">
              <w:fldChar w:fldCharType="end"/>
            </w:r>
          </w:p>
          <w:p w14:paraId="6A7AC4D1" w14:textId="10C53011" w:rsidR="00AE7C78" w:rsidRPr="002876C8" w:rsidRDefault="00AE7C78" w:rsidP="008F36BA">
            <w:pPr>
              <w:pStyle w:val="Bloktekst"/>
              <w:shd w:val="clear" w:color="auto" w:fill="auto"/>
              <w:spacing w:before="240" w:after="60" w:line="240" w:lineRule="auto"/>
              <w:ind w:left="0" w:right="170"/>
              <w:rPr>
                <w:color w:val="808080"/>
                <w:sz w:val="17"/>
                <w:szCs w:val="17"/>
                <w:lang w:val="nl-NL"/>
              </w:rPr>
            </w:pPr>
          </w:p>
        </w:tc>
        <w:tc>
          <w:tcPr>
            <w:tcW w:w="6948" w:type="dxa"/>
          </w:tcPr>
          <w:p w14:paraId="3D8D381F" w14:textId="77777777" w:rsidR="001B106B" w:rsidRPr="002876C8" w:rsidRDefault="00181489" w:rsidP="001B106B">
            <w:pPr>
              <w:pStyle w:val="donnes"/>
              <w:rPr>
                <w:b/>
                <w:bCs/>
                <w:color w:val="000000"/>
                <w:spacing w:val="0"/>
                <w:lang w:val="nl-NL"/>
              </w:rPr>
            </w:pPr>
            <w:r w:rsidRPr="002876C8">
              <w:rPr>
                <w:b/>
                <w:bCs/>
                <w:color w:val="000000"/>
                <w:lang w:val="nl-NL"/>
              </w:rPr>
              <w:t>Ik bevestig dat mijn verklaringen echt en volledig zijn.</w:t>
            </w:r>
          </w:p>
          <w:p w14:paraId="663FC078" w14:textId="77777777" w:rsidR="001B106B" w:rsidRPr="002876C8" w:rsidRDefault="001B106B" w:rsidP="001B106B">
            <w:pPr>
              <w:pStyle w:val="donnes"/>
              <w:rPr>
                <w:b/>
                <w:bCs/>
                <w:color w:val="000000"/>
                <w:spacing w:val="0"/>
                <w:lang w:val="nl-NL"/>
              </w:rPr>
            </w:pPr>
          </w:p>
          <w:p w14:paraId="49EE9344" w14:textId="77777777" w:rsidR="001569E9" w:rsidRPr="002876C8" w:rsidRDefault="001569E9" w:rsidP="001B106B">
            <w:pPr>
              <w:pStyle w:val="donnes"/>
              <w:rPr>
                <w:b/>
                <w:bCs/>
                <w:color w:val="000000"/>
                <w:spacing w:val="0"/>
                <w:lang w:val="nl-NL"/>
              </w:rPr>
            </w:pPr>
          </w:p>
          <w:p w14:paraId="3A44CE20" w14:textId="77777777" w:rsidR="001569E9" w:rsidRPr="002876C8" w:rsidRDefault="001569E9" w:rsidP="001B106B">
            <w:pPr>
              <w:pStyle w:val="donnes"/>
              <w:rPr>
                <w:b/>
                <w:bCs/>
                <w:color w:val="000000"/>
                <w:spacing w:val="0"/>
                <w:lang w:val="nl-NL"/>
              </w:rPr>
            </w:pPr>
          </w:p>
          <w:p w14:paraId="24F01975" w14:textId="29FD7681" w:rsidR="00181489" w:rsidRPr="001B106B" w:rsidRDefault="00181489" w:rsidP="001B106B">
            <w:pPr>
              <w:pStyle w:val="donnes"/>
              <w:rPr>
                <w:b/>
                <w:bCs/>
                <w:color w:val="000000"/>
                <w:spacing w:val="0"/>
              </w:rPr>
            </w:pPr>
            <w:proofErr w:type="spellStart"/>
            <w:r w:rsidRPr="003420E7">
              <w:t>Datum</w:t>
            </w:r>
            <w:proofErr w:type="spellEnd"/>
            <w:r w:rsidRPr="003420E7">
              <w:t xml:space="preserve">: </w:t>
            </w:r>
            <w:r w:rsidRPr="00EA152F">
              <w:rPr>
                <w:color w:val="BFBFBF" w:themeColor="background1" w:themeShade="BF"/>
              </w:rPr>
              <w:t>__ __ / __ __ / __ __ __ __</w:t>
            </w:r>
            <w:r w:rsidR="0077730A" w:rsidRPr="00EA152F">
              <w:rPr>
                <w:color w:val="BFBFBF" w:themeColor="background1" w:themeShade="BF"/>
                <w:sz w:val="12"/>
              </w:rPr>
              <w:t xml:space="preserve">         </w:t>
            </w:r>
            <w:proofErr w:type="spellStart"/>
            <w:r w:rsidRPr="003420E7">
              <w:t>Handtekening</w:t>
            </w:r>
            <w:proofErr w:type="spellEnd"/>
          </w:p>
        </w:tc>
      </w:tr>
    </w:tbl>
    <w:p w14:paraId="6A33903B" w14:textId="2B7F7DDA" w:rsidR="008A07C1" w:rsidRPr="000447CA" w:rsidRDefault="008A07C1" w:rsidP="00CE6038">
      <w:pPr>
        <w:pStyle w:val="Intertitre"/>
        <w:keepNext w:val="0"/>
        <w:pBdr>
          <w:top w:val="single" w:sz="4" w:space="0" w:color="auto"/>
        </w:pBdr>
        <w:tabs>
          <w:tab w:val="left" w:pos="3080"/>
        </w:tabs>
        <w:spacing w:before="0" w:after="0"/>
      </w:pPr>
    </w:p>
    <w:sectPr w:rsidR="008A07C1" w:rsidRPr="000447CA" w:rsidSect="004C47D9">
      <w:headerReference w:type="default" r:id="rId13"/>
      <w:footerReference w:type="default" r:id="rId14"/>
      <w:pgSz w:w="11906" w:h="16838" w:code="9"/>
      <w:pgMar w:top="663" w:right="737" w:bottom="567" w:left="73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57FED" w14:textId="77777777" w:rsidR="00281F11" w:rsidRDefault="00281F11">
      <w:r>
        <w:separator/>
      </w:r>
    </w:p>
  </w:endnote>
  <w:endnote w:type="continuationSeparator" w:id="0">
    <w:p w14:paraId="3061E99F" w14:textId="77777777" w:rsidR="00281F11" w:rsidRDefault="0028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D907" w14:textId="77777777" w:rsidR="00EF06A2" w:rsidRPr="004C47D9" w:rsidRDefault="00EF06A2" w:rsidP="004C47D9">
    <w:pPr>
      <w:pStyle w:val="Voettekst"/>
      <w:tabs>
        <w:tab w:val="clear" w:pos="4153"/>
        <w:tab w:val="clear" w:pos="8306"/>
        <w:tab w:val="center" w:pos="4820"/>
        <w:tab w:val="right" w:pos="9460"/>
      </w:tabs>
      <w:rPr>
        <w:sz w:val="16"/>
        <w:szCs w:val="16"/>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AB07" w14:textId="36FA3058" w:rsidR="004C47D9" w:rsidRPr="004C47D9" w:rsidRDefault="003A15EF" w:rsidP="005A3347">
    <w:pPr>
      <w:pStyle w:val="Voettekst"/>
      <w:tabs>
        <w:tab w:val="clear" w:pos="4153"/>
        <w:tab w:val="clear" w:pos="8306"/>
        <w:tab w:val="center" w:pos="4820"/>
        <w:tab w:val="right" w:pos="9460"/>
      </w:tabs>
      <w:ind w:left="284"/>
      <w:rPr>
        <w:sz w:val="16"/>
        <w:szCs w:val="16"/>
        <w:lang w:val="nl-BE"/>
      </w:rPr>
    </w:pPr>
    <w:r w:rsidRPr="002E0B15">
      <w:rPr>
        <w:sz w:val="16"/>
        <w:szCs w:val="16"/>
        <w:lang w:val="nl"/>
      </w:rPr>
      <w:t>Versie 01.10.2025</w:t>
    </w:r>
    <w:r w:rsidRPr="002E0B15">
      <w:rPr>
        <w:sz w:val="16"/>
        <w:szCs w:val="16"/>
        <w:lang w:val="nl"/>
      </w:rPr>
      <w:tab/>
      <w:t>1</w:t>
    </w:r>
    <w:r w:rsidR="004C47D9" w:rsidRPr="005A6C99">
      <w:rPr>
        <w:b/>
        <w:bCs/>
        <w:sz w:val="16"/>
        <w:szCs w:val="16"/>
        <w:lang w:val="nl-BE"/>
      </w:rPr>
      <w:tab/>
    </w:r>
    <w:r w:rsidR="004C47D9" w:rsidRPr="005A6C99">
      <w:rPr>
        <w:b/>
        <w:bCs/>
        <w:smallCaps/>
        <w:noProof/>
        <w:sz w:val="16"/>
        <w:szCs w:val="16"/>
        <w:lang w:val="nl"/>
      </w:rPr>
      <w:t>formulier C114</w:t>
    </w:r>
    <w:r w:rsidR="004C47D9" w:rsidRPr="005A6C99">
      <w:rPr>
        <w:b/>
        <w:bCs/>
        <w:i/>
        <w:smallCaps/>
        <w:noProof/>
        <w:sz w:val="16"/>
        <w:szCs w:val="16"/>
        <w:lang w:val="nl"/>
      </w:rPr>
      <w:t>bis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7330C" w14:textId="77777777" w:rsidR="00281F11" w:rsidRDefault="00281F11">
      <w:r>
        <w:separator/>
      </w:r>
    </w:p>
  </w:footnote>
  <w:footnote w:type="continuationSeparator" w:id="0">
    <w:p w14:paraId="1F34BA96" w14:textId="77777777" w:rsidR="00281F11" w:rsidRDefault="00281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CB8B" w14:textId="77777777" w:rsidR="00451DC0" w:rsidRDefault="00451DC0" w:rsidP="00C814DC">
    <w:pPr>
      <w:rPr>
        <w:sz w:val="18"/>
        <w:szCs w:val="18"/>
        <w:lang w:val="fr-BE"/>
      </w:rPr>
    </w:pPr>
    <w:r>
      <w:rPr>
        <w:sz w:val="18"/>
        <w:szCs w:val="18"/>
        <w:highlight w:val="cyan"/>
        <w:lang w:val="fr-BE"/>
      </w:rPr>
      <w:br/>
    </w:r>
  </w:p>
  <w:p w14:paraId="45EF884F" w14:textId="77777777" w:rsidR="00451DC0" w:rsidRDefault="00451D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1"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743033EA"/>
    <w:multiLevelType w:val="hybridMultilevel"/>
    <w:tmpl w:val="ADEA6EA4"/>
    <w:lvl w:ilvl="0" w:tplc="6B2CF620">
      <w:numFmt w:val="bullet"/>
      <w:lvlText w:val="-"/>
      <w:lvlJc w:val="left"/>
      <w:pPr>
        <w:ind w:left="3054" w:hanging="360"/>
      </w:pPr>
      <w:rPr>
        <w:rFonts w:ascii="Arial" w:eastAsia="Times New Roman" w:hAnsi="Arial" w:cs="Arial" w:hint="default"/>
      </w:rPr>
    </w:lvl>
    <w:lvl w:ilvl="1" w:tplc="080C0003" w:tentative="1">
      <w:start w:val="1"/>
      <w:numFmt w:val="bullet"/>
      <w:lvlText w:val="o"/>
      <w:lvlJc w:val="left"/>
      <w:pPr>
        <w:ind w:left="3774" w:hanging="360"/>
      </w:pPr>
      <w:rPr>
        <w:rFonts w:ascii="Courier New" w:hAnsi="Courier New" w:cs="Courier New" w:hint="default"/>
      </w:rPr>
    </w:lvl>
    <w:lvl w:ilvl="2" w:tplc="080C0005" w:tentative="1">
      <w:start w:val="1"/>
      <w:numFmt w:val="bullet"/>
      <w:lvlText w:val=""/>
      <w:lvlJc w:val="left"/>
      <w:pPr>
        <w:ind w:left="4494" w:hanging="360"/>
      </w:pPr>
      <w:rPr>
        <w:rFonts w:ascii="Wingdings" w:hAnsi="Wingdings" w:hint="default"/>
      </w:rPr>
    </w:lvl>
    <w:lvl w:ilvl="3" w:tplc="080C0001" w:tentative="1">
      <w:start w:val="1"/>
      <w:numFmt w:val="bullet"/>
      <w:lvlText w:val=""/>
      <w:lvlJc w:val="left"/>
      <w:pPr>
        <w:ind w:left="5214" w:hanging="360"/>
      </w:pPr>
      <w:rPr>
        <w:rFonts w:ascii="Symbol" w:hAnsi="Symbol" w:hint="default"/>
      </w:rPr>
    </w:lvl>
    <w:lvl w:ilvl="4" w:tplc="080C0003" w:tentative="1">
      <w:start w:val="1"/>
      <w:numFmt w:val="bullet"/>
      <w:lvlText w:val="o"/>
      <w:lvlJc w:val="left"/>
      <w:pPr>
        <w:ind w:left="5934" w:hanging="360"/>
      </w:pPr>
      <w:rPr>
        <w:rFonts w:ascii="Courier New" w:hAnsi="Courier New" w:cs="Courier New" w:hint="default"/>
      </w:rPr>
    </w:lvl>
    <w:lvl w:ilvl="5" w:tplc="080C0005" w:tentative="1">
      <w:start w:val="1"/>
      <w:numFmt w:val="bullet"/>
      <w:lvlText w:val=""/>
      <w:lvlJc w:val="left"/>
      <w:pPr>
        <w:ind w:left="6654" w:hanging="360"/>
      </w:pPr>
      <w:rPr>
        <w:rFonts w:ascii="Wingdings" w:hAnsi="Wingdings" w:hint="default"/>
      </w:rPr>
    </w:lvl>
    <w:lvl w:ilvl="6" w:tplc="080C0001" w:tentative="1">
      <w:start w:val="1"/>
      <w:numFmt w:val="bullet"/>
      <w:lvlText w:val=""/>
      <w:lvlJc w:val="left"/>
      <w:pPr>
        <w:ind w:left="7374" w:hanging="360"/>
      </w:pPr>
      <w:rPr>
        <w:rFonts w:ascii="Symbol" w:hAnsi="Symbol" w:hint="default"/>
      </w:rPr>
    </w:lvl>
    <w:lvl w:ilvl="7" w:tplc="080C0003" w:tentative="1">
      <w:start w:val="1"/>
      <w:numFmt w:val="bullet"/>
      <w:lvlText w:val="o"/>
      <w:lvlJc w:val="left"/>
      <w:pPr>
        <w:ind w:left="8094" w:hanging="360"/>
      </w:pPr>
      <w:rPr>
        <w:rFonts w:ascii="Courier New" w:hAnsi="Courier New" w:cs="Courier New" w:hint="default"/>
      </w:rPr>
    </w:lvl>
    <w:lvl w:ilvl="8" w:tplc="080C0005" w:tentative="1">
      <w:start w:val="1"/>
      <w:numFmt w:val="bullet"/>
      <w:lvlText w:val=""/>
      <w:lvlJc w:val="left"/>
      <w:pPr>
        <w:ind w:left="8814" w:hanging="360"/>
      </w:pPr>
      <w:rPr>
        <w:rFonts w:ascii="Wingdings" w:hAnsi="Wingdings" w:hint="default"/>
      </w:rPr>
    </w:lvl>
  </w:abstractNum>
  <w:abstractNum w:abstractNumId="3" w15:restartNumberingAfterBreak="0">
    <w:nsid w:val="7A8B0095"/>
    <w:multiLevelType w:val="hybridMultilevel"/>
    <w:tmpl w:val="1A9045CE"/>
    <w:lvl w:ilvl="0" w:tplc="080C0003">
      <w:start w:val="1"/>
      <w:numFmt w:val="bullet"/>
      <w:lvlText w:val="o"/>
      <w:lvlJc w:val="left"/>
      <w:pPr>
        <w:ind w:left="3413" w:hanging="360"/>
      </w:pPr>
      <w:rPr>
        <w:rFonts w:ascii="Courier New" w:hAnsi="Courier New" w:cs="Courier New" w:hint="default"/>
      </w:rPr>
    </w:lvl>
    <w:lvl w:ilvl="1" w:tplc="080C0003" w:tentative="1">
      <w:start w:val="1"/>
      <w:numFmt w:val="bullet"/>
      <w:lvlText w:val="o"/>
      <w:lvlJc w:val="left"/>
      <w:pPr>
        <w:ind w:left="4133" w:hanging="360"/>
      </w:pPr>
      <w:rPr>
        <w:rFonts w:ascii="Courier New" w:hAnsi="Courier New" w:cs="Courier New" w:hint="default"/>
      </w:rPr>
    </w:lvl>
    <w:lvl w:ilvl="2" w:tplc="080C0005" w:tentative="1">
      <w:start w:val="1"/>
      <w:numFmt w:val="bullet"/>
      <w:lvlText w:val=""/>
      <w:lvlJc w:val="left"/>
      <w:pPr>
        <w:ind w:left="4853" w:hanging="360"/>
      </w:pPr>
      <w:rPr>
        <w:rFonts w:ascii="Wingdings" w:hAnsi="Wingdings" w:hint="default"/>
      </w:rPr>
    </w:lvl>
    <w:lvl w:ilvl="3" w:tplc="080C0001" w:tentative="1">
      <w:start w:val="1"/>
      <w:numFmt w:val="bullet"/>
      <w:lvlText w:val=""/>
      <w:lvlJc w:val="left"/>
      <w:pPr>
        <w:ind w:left="5573" w:hanging="360"/>
      </w:pPr>
      <w:rPr>
        <w:rFonts w:ascii="Symbol" w:hAnsi="Symbol" w:hint="default"/>
      </w:rPr>
    </w:lvl>
    <w:lvl w:ilvl="4" w:tplc="080C0003" w:tentative="1">
      <w:start w:val="1"/>
      <w:numFmt w:val="bullet"/>
      <w:lvlText w:val="o"/>
      <w:lvlJc w:val="left"/>
      <w:pPr>
        <w:ind w:left="6293" w:hanging="360"/>
      </w:pPr>
      <w:rPr>
        <w:rFonts w:ascii="Courier New" w:hAnsi="Courier New" w:cs="Courier New" w:hint="default"/>
      </w:rPr>
    </w:lvl>
    <w:lvl w:ilvl="5" w:tplc="080C0005" w:tentative="1">
      <w:start w:val="1"/>
      <w:numFmt w:val="bullet"/>
      <w:lvlText w:val=""/>
      <w:lvlJc w:val="left"/>
      <w:pPr>
        <w:ind w:left="7013" w:hanging="360"/>
      </w:pPr>
      <w:rPr>
        <w:rFonts w:ascii="Wingdings" w:hAnsi="Wingdings" w:hint="default"/>
      </w:rPr>
    </w:lvl>
    <w:lvl w:ilvl="6" w:tplc="080C0001" w:tentative="1">
      <w:start w:val="1"/>
      <w:numFmt w:val="bullet"/>
      <w:lvlText w:val=""/>
      <w:lvlJc w:val="left"/>
      <w:pPr>
        <w:ind w:left="7733" w:hanging="360"/>
      </w:pPr>
      <w:rPr>
        <w:rFonts w:ascii="Symbol" w:hAnsi="Symbol" w:hint="default"/>
      </w:rPr>
    </w:lvl>
    <w:lvl w:ilvl="7" w:tplc="080C0003" w:tentative="1">
      <w:start w:val="1"/>
      <w:numFmt w:val="bullet"/>
      <w:lvlText w:val="o"/>
      <w:lvlJc w:val="left"/>
      <w:pPr>
        <w:ind w:left="8453" w:hanging="360"/>
      </w:pPr>
      <w:rPr>
        <w:rFonts w:ascii="Courier New" w:hAnsi="Courier New" w:cs="Courier New" w:hint="default"/>
      </w:rPr>
    </w:lvl>
    <w:lvl w:ilvl="8" w:tplc="080C0005" w:tentative="1">
      <w:start w:val="1"/>
      <w:numFmt w:val="bullet"/>
      <w:lvlText w:val=""/>
      <w:lvlJc w:val="left"/>
      <w:pPr>
        <w:ind w:left="9173" w:hanging="360"/>
      </w:pPr>
      <w:rPr>
        <w:rFonts w:ascii="Wingdings" w:hAnsi="Wingdings" w:hint="default"/>
      </w:rPr>
    </w:lvl>
  </w:abstractNum>
  <w:abstractNum w:abstractNumId="4" w15:restartNumberingAfterBreak="0">
    <w:nsid w:val="7A916DD4"/>
    <w:multiLevelType w:val="hybridMultilevel"/>
    <w:tmpl w:val="7EFE6AEC"/>
    <w:lvl w:ilvl="0" w:tplc="080C0001">
      <w:start w:val="1"/>
      <w:numFmt w:val="bullet"/>
      <w:lvlText w:val=""/>
      <w:lvlJc w:val="left"/>
      <w:pPr>
        <w:ind w:left="3774" w:hanging="360"/>
      </w:pPr>
      <w:rPr>
        <w:rFonts w:ascii="Symbol" w:hAnsi="Symbol" w:hint="default"/>
      </w:rPr>
    </w:lvl>
    <w:lvl w:ilvl="1" w:tplc="080C0003" w:tentative="1">
      <w:start w:val="1"/>
      <w:numFmt w:val="bullet"/>
      <w:lvlText w:val="o"/>
      <w:lvlJc w:val="left"/>
      <w:pPr>
        <w:ind w:left="4494" w:hanging="360"/>
      </w:pPr>
      <w:rPr>
        <w:rFonts w:ascii="Courier New" w:hAnsi="Courier New" w:cs="Courier New" w:hint="default"/>
      </w:rPr>
    </w:lvl>
    <w:lvl w:ilvl="2" w:tplc="080C0005" w:tentative="1">
      <w:start w:val="1"/>
      <w:numFmt w:val="bullet"/>
      <w:lvlText w:val=""/>
      <w:lvlJc w:val="left"/>
      <w:pPr>
        <w:ind w:left="5214" w:hanging="360"/>
      </w:pPr>
      <w:rPr>
        <w:rFonts w:ascii="Wingdings" w:hAnsi="Wingdings" w:hint="default"/>
      </w:rPr>
    </w:lvl>
    <w:lvl w:ilvl="3" w:tplc="080C0001" w:tentative="1">
      <w:start w:val="1"/>
      <w:numFmt w:val="bullet"/>
      <w:lvlText w:val=""/>
      <w:lvlJc w:val="left"/>
      <w:pPr>
        <w:ind w:left="5934" w:hanging="360"/>
      </w:pPr>
      <w:rPr>
        <w:rFonts w:ascii="Symbol" w:hAnsi="Symbol" w:hint="default"/>
      </w:rPr>
    </w:lvl>
    <w:lvl w:ilvl="4" w:tplc="080C0003" w:tentative="1">
      <w:start w:val="1"/>
      <w:numFmt w:val="bullet"/>
      <w:lvlText w:val="o"/>
      <w:lvlJc w:val="left"/>
      <w:pPr>
        <w:ind w:left="6654" w:hanging="360"/>
      </w:pPr>
      <w:rPr>
        <w:rFonts w:ascii="Courier New" w:hAnsi="Courier New" w:cs="Courier New" w:hint="default"/>
      </w:rPr>
    </w:lvl>
    <w:lvl w:ilvl="5" w:tplc="080C0005" w:tentative="1">
      <w:start w:val="1"/>
      <w:numFmt w:val="bullet"/>
      <w:lvlText w:val=""/>
      <w:lvlJc w:val="left"/>
      <w:pPr>
        <w:ind w:left="7374" w:hanging="360"/>
      </w:pPr>
      <w:rPr>
        <w:rFonts w:ascii="Wingdings" w:hAnsi="Wingdings" w:hint="default"/>
      </w:rPr>
    </w:lvl>
    <w:lvl w:ilvl="6" w:tplc="080C0001" w:tentative="1">
      <w:start w:val="1"/>
      <w:numFmt w:val="bullet"/>
      <w:lvlText w:val=""/>
      <w:lvlJc w:val="left"/>
      <w:pPr>
        <w:ind w:left="8094" w:hanging="360"/>
      </w:pPr>
      <w:rPr>
        <w:rFonts w:ascii="Symbol" w:hAnsi="Symbol" w:hint="default"/>
      </w:rPr>
    </w:lvl>
    <w:lvl w:ilvl="7" w:tplc="080C0003" w:tentative="1">
      <w:start w:val="1"/>
      <w:numFmt w:val="bullet"/>
      <w:lvlText w:val="o"/>
      <w:lvlJc w:val="left"/>
      <w:pPr>
        <w:ind w:left="8814" w:hanging="360"/>
      </w:pPr>
      <w:rPr>
        <w:rFonts w:ascii="Courier New" w:hAnsi="Courier New" w:cs="Courier New" w:hint="default"/>
      </w:rPr>
    </w:lvl>
    <w:lvl w:ilvl="8" w:tplc="080C0005" w:tentative="1">
      <w:start w:val="1"/>
      <w:numFmt w:val="bullet"/>
      <w:lvlText w:val=""/>
      <w:lvlJc w:val="left"/>
      <w:pPr>
        <w:ind w:left="9534" w:hanging="360"/>
      </w:pPr>
      <w:rPr>
        <w:rFonts w:ascii="Wingdings" w:hAnsi="Wingdings" w:hint="default"/>
      </w:rPr>
    </w:lvl>
  </w:abstractNum>
  <w:num w:numId="1" w16cid:durableId="288821695">
    <w:abstractNumId w:val="0"/>
  </w:num>
  <w:num w:numId="2" w16cid:durableId="1189294769">
    <w:abstractNumId w:val="1"/>
  </w:num>
  <w:num w:numId="3" w16cid:durableId="1567764150">
    <w:abstractNumId w:val="2"/>
  </w:num>
  <w:num w:numId="4" w16cid:durableId="910887815">
    <w:abstractNumId w:val="3"/>
  </w:num>
  <w:num w:numId="5" w16cid:durableId="94955583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57"/>
    <w:rsid w:val="00003B58"/>
    <w:rsid w:val="000042D6"/>
    <w:rsid w:val="00005FCC"/>
    <w:rsid w:val="00011428"/>
    <w:rsid w:val="00014A88"/>
    <w:rsid w:val="00034653"/>
    <w:rsid w:val="00037109"/>
    <w:rsid w:val="00042695"/>
    <w:rsid w:val="00043AE5"/>
    <w:rsid w:val="000447CA"/>
    <w:rsid w:val="00044F05"/>
    <w:rsid w:val="0004798D"/>
    <w:rsid w:val="00052698"/>
    <w:rsid w:val="00054CBC"/>
    <w:rsid w:val="00057D96"/>
    <w:rsid w:val="00060D54"/>
    <w:rsid w:val="00063B91"/>
    <w:rsid w:val="00063D08"/>
    <w:rsid w:val="0008242A"/>
    <w:rsid w:val="00087714"/>
    <w:rsid w:val="00087E4F"/>
    <w:rsid w:val="00090319"/>
    <w:rsid w:val="00091676"/>
    <w:rsid w:val="0009216C"/>
    <w:rsid w:val="000A04DF"/>
    <w:rsid w:val="000A4223"/>
    <w:rsid w:val="000B2683"/>
    <w:rsid w:val="000B3705"/>
    <w:rsid w:val="000B5FDC"/>
    <w:rsid w:val="000B6B99"/>
    <w:rsid w:val="000B7A00"/>
    <w:rsid w:val="000C3B9F"/>
    <w:rsid w:val="000D79F2"/>
    <w:rsid w:val="000E0D2D"/>
    <w:rsid w:val="000E2ABD"/>
    <w:rsid w:val="000E2EE7"/>
    <w:rsid w:val="000E6F80"/>
    <w:rsid w:val="000F3807"/>
    <w:rsid w:val="000F4192"/>
    <w:rsid w:val="000F43FB"/>
    <w:rsid w:val="00104164"/>
    <w:rsid w:val="001042DA"/>
    <w:rsid w:val="0010660F"/>
    <w:rsid w:val="00107A8A"/>
    <w:rsid w:val="00112E17"/>
    <w:rsid w:val="0011301B"/>
    <w:rsid w:val="00131EFE"/>
    <w:rsid w:val="00132249"/>
    <w:rsid w:val="00133775"/>
    <w:rsid w:val="00151C3B"/>
    <w:rsid w:val="001530E3"/>
    <w:rsid w:val="0015393D"/>
    <w:rsid w:val="001569E9"/>
    <w:rsid w:val="00172E12"/>
    <w:rsid w:val="00181489"/>
    <w:rsid w:val="00185F7E"/>
    <w:rsid w:val="0018723C"/>
    <w:rsid w:val="001A0D9D"/>
    <w:rsid w:val="001A48E3"/>
    <w:rsid w:val="001A5422"/>
    <w:rsid w:val="001B106B"/>
    <w:rsid w:val="001B55A6"/>
    <w:rsid w:val="001B6CA5"/>
    <w:rsid w:val="001C1A6C"/>
    <w:rsid w:val="001C290E"/>
    <w:rsid w:val="001D0BB3"/>
    <w:rsid w:val="001D5542"/>
    <w:rsid w:val="001D5A1E"/>
    <w:rsid w:val="001E1742"/>
    <w:rsid w:val="001E180D"/>
    <w:rsid w:val="001E1A54"/>
    <w:rsid w:val="001E3AAF"/>
    <w:rsid w:val="001E647B"/>
    <w:rsid w:val="001F3282"/>
    <w:rsid w:val="001F6FA8"/>
    <w:rsid w:val="001F7695"/>
    <w:rsid w:val="001F772B"/>
    <w:rsid w:val="00201F80"/>
    <w:rsid w:val="00203C58"/>
    <w:rsid w:val="00205BB2"/>
    <w:rsid w:val="002173A2"/>
    <w:rsid w:val="00224EF6"/>
    <w:rsid w:val="002306DB"/>
    <w:rsid w:val="002319FA"/>
    <w:rsid w:val="00232B17"/>
    <w:rsid w:val="00233300"/>
    <w:rsid w:val="002377AE"/>
    <w:rsid w:val="00240E1A"/>
    <w:rsid w:val="00244236"/>
    <w:rsid w:val="00247F81"/>
    <w:rsid w:val="00250125"/>
    <w:rsid w:val="0025381A"/>
    <w:rsid w:val="002540CC"/>
    <w:rsid w:val="00260277"/>
    <w:rsid w:val="00264DEB"/>
    <w:rsid w:val="0026712F"/>
    <w:rsid w:val="0026772C"/>
    <w:rsid w:val="00273EE7"/>
    <w:rsid w:val="00274598"/>
    <w:rsid w:val="002754C0"/>
    <w:rsid w:val="00281F11"/>
    <w:rsid w:val="00284172"/>
    <w:rsid w:val="002876C8"/>
    <w:rsid w:val="002A095C"/>
    <w:rsid w:val="002A1C0D"/>
    <w:rsid w:val="002A705F"/>
    <w:rsid w:val="002B48D8"/>
    <w:rsid w:val="002B4D36"/>
    <w:rsid w:val="002C2208"/>
    <w:rsid w:val="002C4494"/>
    <w:rsid w:val="002C7B09"/>
    <w:rsid w:val="002D339D"/>
    <w:rsid w:val="002D4055"/>
    <w:rsid w:val="002E0B15"/>
    <w:rsid w:val="002E498E"/>
    <w:rsid w:val="002E6358"/>
    <w:rsid w:val="002F5BA7"/>
    <w:rsid w:val="003025F8"/>
    <w:rsid w:val="003157E2"/>
    <w:rsid w:val="0031771B"/>
    <w:rsid w:val="00320B01"/>
    <w:rsid w:val="00323F0E"/>
    <w:rsid w:val="00330044"/>
    <w:rsid w:val="003321F2"/>
    <w:rsid w:val="00332A99"/>
    <w:rsid w:val="00332C77"/>
    <w:rsid w:val="0033641C"/>
    <w:rsid w:val="003420E7"/>
    <w:rsid w:val="0034562D"/>
    <w:rsid w:val="00345C98"/>
    <w:rsid w:val="0035529B"/>
    <w:rsid w:val="00356409"/>
    <w:rsid w:val="00357F6D"/>
    <w:rsid w:val="003624DD"/>
    <w:rsid w:val="00362F39"/>
    <w:rsid w:val="00372A63"/>
    <w:rsid w:val="003767F1"/>
    <w:rsid w:val="00376CC9"/>
    <w:rsid w:val="0038252A"/>
    <w:rsid w:val="00385DB1"/>
    <w:rsid w:val="003925CA"/>
    <w:rsid w:val="003967CA"/>
    <w:rsid w:val="003A06CC"/>
    <w:rsid w:val="003A15EF"/>
    <w:rsid w:val="003A1F16"/>
    <w:rsid w:val="003A2362"/>
    <w:rsid w:val="003A4762"/>
    <w:rsid w:val="003A4B5F"/>
    <w:rsid w:val="003B2500"/>
    <w:rsid w:val="003B5E8C"/>
    <w:rsid w:val="003B699C"/>
    <w:rsid w:val="003C00D9"/>
    <w:rsid w:val="003C29C4"/>
    <w:rsid w:val="003D0A98"/>
    <w:rsid w:val="003D1ABC"/>
    <w:rsid w:val="003D41B6"/>
    <w:rsid w:val="003E58F2"/>
    <w:rsid w:val="003E616B"/>
    <w:rsid w:val="003E6691"/>
    <w:rsid w:val="003F6EE5"/>
    <w:rsid w:val="003F7CAE"/>
    <w:rsid w:val="00404788"/>
    <w:rsid w:val="004049C8"/>
    <w:rsid w:val="00407AF0"/>
    <w:rsid w:val="00416219"/>
    <w:rsid w:val="004258EB"/>
    <w:rsid w:val="004266D8"/>
    <w:rsid w:val="0043262E"/>
    <w:rsid w:val="00434957"/>
    <w:rsid w:val="00440583"/>
    <w:rsid w:val="0044338F"/>
    <w:rsid w:val="00444ECA"/>
    <w:rsid w:val="0044560C"/>
    <w:rsid w:val="004461CE"/>
    <w:rsid w:val="00446B80"/>
    <w:rsid w:val="00451DC0"/>
    <w:rsid w:val="004527EF"/>
    <w:rsid w:val="0045379F"/>
    <w:rsid w:val="00454E9C"/>
    <w:rsid w:val="00465863"/>
    <w:rsid w:val="00470545"/>
    <w:rsid w:val="00471503"/>
    <w:rsid w:val="00473C24"/>
    <w:rsid w:val="004751FE"/>
    <w:rsid w:val="00480589"/>
    <w:rsid w:val="004858B6"/>
    <w:rsid w:val="004861B3"/>
    <w:rsid w:val="00490E00"/>
    <w:rsid w:val="00491682"/>
    <w:rsid w:val="00491A5D"/>
    <w:rsid w:val="00492EE3"/>
    <w:rsid w:val="00493CEE"/>
    <w:rsid w:val="004A054A"/>
    <w:rsid w:val="004A31C6"/>
    <w:rsid w:val="004A4E88"/>
    <w:rsid w:val="004B3D13"/>
    <w:rsid w:val="004B4F16"/>
    <w:rsid w:val="004B557C"/>
    <w:rsid w:val="004C41A8"/>
    <w:rsid w:val="004C47D9"/>
    <w:rsid w:val="004C49EE"/>
    <w:rsid w:val="004C6A85"/>
    <w:rsid w:val="004D0040"/>
    <w:rsid w:val="004D2BEA"/>
    <w:rsid w:val="004D2F70"/>
    <w:rsid w:val="004D586B"/>
    <w:rsid w:val="004E1B0B"/>
    <w:rsid w:val="004E5565"/>
    <w:rsid w:val="004F33DF"/>
    <w:rsid w:val="00505DBE"/>
    <w:rsid w:val="0051431A"/>
    <w:rsid w:val="0052067C"/>
    <w:rsid w:val="00522181"/>
    <w:rsid w:val="005221B2"/>
    <w:rsid w:val="00523A13"/>
    <w:rsid w:val="00524239"/>
    <w:rsid w:val="00524F7C"/>
    <w:rsid w:val="00534892"/>
    <w:rsid w:val="00540B5F"/>
    <w:rsid w:val="005507C3"/>
    <w:rsid w:val="00550D2C"/>
    <w:rsid w:val="005514DD"/>
    <w:rsid w:val="00552DCC"/>
    <w:rsid w:val="00554F1F"/>
    <w:rsid w:val="0056406F"/>
    <w:rsid w:val="0057210D"/>
    <w:rsid w:val="00582645"/>
    <w:rsid w:val="00582743"/>
    <w:rsid w:val="00585FBA"/>
    <w:rsid w:val="0059510A"/>
    <w:rsid w:val="005A1A44"/>
    <w:rsid w:val="005A2634"/>
    <w:rsid w:val="005A3347"/>
    <w:rsid w:val="005A4874"/>
    <w:rsid w:val="005A5A37"/>
    <w:rsid w:val="005A5EE7"/>
    <w:rsid w:val="005A6C99"/>
    <w:rsid w:val="005B04F5"/>
    <w:rsid w:val="005B0B60"/>
    <w:rsid w:val="005B39D8"/>
    <w:rsid w:val="005B7773"/>
    <w:rsid w:val="005C0735"/>
    <w:rsid w:val="005C1F0B"/>
    <w:rsid w:val="005C6A9A"/>
    <w:rsid w:val="005D23E6"/>
    <w:rsid w:val="005D442F"/>
    <w:rsid w:val="005E208F"/>
    <w:rsid w:val="005E2B37"/>
    <w:rsid w:val="005E3506"/>
    <w:rsid w:val="005E4F0B"/>
    <w:rsid w:val="00606BB6"/>
    <w:rsid w:val="0060721C"/>
    <w:rsid w:val="00607E9B"/>
    <w:rsid w:val="00610102"/>
    <w:rsid w:val="006110DD"/>
    <w:rsid w:val="00616072"/>
    <w:rsid w:val="00617242"/>
    <w:rsid w:val="00622E35"/>
    <w:rsid w:val="0062527C"/>
    <w:rsid w:val="00627F4E"/>
    <w:rsid w:val="006315E8"/>
    <w:rsid w:val="0063451F"/>
    <w:rsid w:val="0063687E"/>
    <w:rsid w:val="00637D2D"/>
    <w:rsid w:val="00641A62"/>
    <w:rsid w:val="006472A1"/>
    <w:rsid w:val="00671C90"/>
    <w:rsid w:val="00674B24"/>
    <w:rsid w:val="00676BC5"/>
    <w:rsid w:val="00682077"/>
    <w:rsid w:val="00682509"/>
    <w:rsid w:val="00686555"/>
    <w:rsid w:val="00690C05"/>
    <w:rsid w:val="00692151"/>
    <w:rsid w:val="006A4C36"/>
    <w:rsid w:val="006B3725"/>
    <w:rsid w:val="006C43F7"/>
    <w:rsid w:val="006C5721"/>
    <w:rsid w:val="006D029A"/>
    <w:rsid w:val="006D320C"/>
    <w:rsid w:val="006E7AB0"/>
    <w:rsid w:val="006F1AE1"/>
    <w:rsid w:val="0071002A"/>
    <w:rsid w:val="00715D5D"/>
    <w:rsid w:val="007310C0"/>
    <w:rsid w:val="00731A89"/>
    <w:rsid w:val="00731EF7"/>
    <w:rsid w:val="00741689"/>
    <w:rsid w:val="0074486C"/>
    <w:rsid w:val="00747271"/>
    <w:rsid w:val="00753EC4"/>
    <w:rsid w:val="0075554A"/>
    <w:rsid w:val="00756C65"/>
    <w:rsid w:val="007678EC"/>
    <w:rsid w:val="007717FE"/>
    <w:rsid w:val="007756D2"/>
    <w:rsid w:val="0077730A"/>
    <w:rsid w:val="00784508"/>
    <w:rsid w:val="0078598A"/>
    <w:rsid w:val="00797A9E"/>
    <w:rsid w:val="007A0297"/>
    <w:rsid w:val="007A1C22"/>
    <w:rsid w:val="007A4FAA"/>
    <w:rsid w:val="007B0209"/>
    <w:rsid w:val="007B5522"/>
    <w:rsid w:val="007B5FDF"/>
    <w:rsid w:val="007B7923"/>
    <w:rsid w:val="007C2953"/>
    <w:rsid w:val="007C2B5D"/>
    <w:rsid w:val="007C3372"/>
    <w:rsid w:val="007C5C0E"/>
    <w:rsid w:val="007C7969"/>
    <w:rsid w:val="007C7D01"/>
    <w:rsid w:val="007D4FB1"/>
    <w:rsid w:val="007D51B9"/>
    <w:rsid w:val="007D6A0A"/>
    <w:rsid w:val="007E1E62"/>
    <w:rsid w:val="007E2ED6"/>
    <w:rsid w:val="007E63D7"/>
    <w:rsid w:val="00801448"/>
    <w:rsid w:val="00807B09"/>
    <w:rsid w:val="008156DE"/>
    <w:rsid w:val="00822E60"/>
    <w:rsid w:val="0082397B"/>
    <w:rsid w:val="00825394"/>
    <w:rsid w:val="00826E1E"/>
    <w:rsid w:val="008305BD"/>
    <w:rsid w:val="00844A03"/>
    <w:rsid w:val="00846F6D"/>
    <w:rsid w:val="0085146B"/>
    <w:rsid w:val="00854A0B"/>
    <w:rsid w:val="00855974"/>
    <w:rsid w:val="00857E62"/>
    <w:rsid w:val="00860B13"/>
    <w:rsid w:val="00862E3A"/>
    <w:rsid w:val="00864AE8"/>
    <w:rsid w:val="0086606F"/>
    <w:rsid w:val="00875804"/>
    <w:rsid w:val="008814FD"/>
    <w:rsid w:val="00881F64"/>
    <w:rsid w:val="00885197"/>
    <w:rsid w:val="00886635"/>
    <w:rsid w:val="00886AA5"/>
    <w:rsid w:val="008900C1"/>
    <w:rsid w:val="00890988"/>
    <w:rsid w:val="008A07C1"/>
    <w:rsid w:val="008A0E30"/>
    <w:rsid w:val="008A1092"/>
    <w:rsid w:val="008A1AC8"/>
    <w:rsid w:val="008A4447"/>
    <w:rsid w:val="008A57DF"/>
    <w:rsid w:val="008A7624"/>
    <w:rsid w:val="008B4F04"/>
    <w:rsid w:val="008B547D"/>
    <w:rsid w:val="008C5EF6"/>
    <w:rsid w:val="008C6A4C"/>
    <w:rsid w:val="008D3696"/>
    <w:rsid w:val="008D41C7"/>
    <w:rsid w:val="008D5181"/>
    <w:rsid w:val="008E2E82"/>
    <w:rsid w:val="008E3258"/>
    <w:rsid w:val="008E347A"/>
    <w:rsid w:val="008F10EF"/>
    <w:rsid w:val="008F283D"/>
    <w:rsid w:val="008F2B5F"/>
    <w:rsid w:val="008F36BA"/>
    <w:rsid w:val="008F6E94"/>
    <w:rsid w:val="00903F44"/>
    <w:rsid w:val="00907C01"/>
    <w:rsid w:val="00914568"/>
    <w:rsid w:val="00914C2F"/>
    <w:rsid w:val="00915F4B"/>
    <w:rsid w:val="00916C03"/>
    <w:rsid w:val="00926249"/>
    <w:rsid w:val="00935CFF"/>
    <w:rsid w:val="009434AD"/>
    <w:rsid w:val="00946317"/>
    <w:rsid w:val="00946DBA"/>
    <w:rsid w:val="0094714C"/>
    <w:rsid w:val="00947F3A"/>
    <w:rsid w:val="00951F3B"/>
    <w:rsid w:val="00952FEC"/>
    <w:rsid w:val="00972605"/>
    <w:rsid w:val="00993EA6"/>
    <w:rsid w:val="009950E3"/>
    <w:rsid w:val="00995B55"/>
    <w:rsid w:val="009A661E"/>
    <w:rsid w:val="009B4F72"/>
    <w:rsid w:val="009B7AF0"/>
    <w:rsid w:val="009C03C1"/>
    <w:rsid w:val="009C0A91"/>
    <w:rsid w:val="009C2A6A"/>
    <w:rsid w:val="009C38C4"/>
    <w:rsid w:val="009C57C0"/>
    <w:rsid w:val="009C58E6"/>
    <w:rsid w:val="009C6757"/>
    <w:rsid w:val="009C75CB"/>
    <w:rsid w:val="009D0CC1"/>
    <w:rsid w:val="009D1F58"/>
    <w:rsid w:val="009D3E9B"/>
    <w:rsid w:val="009E3738"/>
    <w:rsid w:val="009F08FA"/>
    <w:rsid w:val="009F1B65"/>
    <w:rsid w:val="00A01FC5"/>
    <w:rsid w:val="00A02EB8"/>
    <w:rsid w:val="00A03618"/>
    <w:rsid w:val="00A069C8"/>
    <w:rsid w:val="00A07D29"/>
    <w:rsid w:val="00A13B79"/>
    <w:rsid w:val="00A1657F"/>
    <w:rsid w:val="00A31EED"/>
    <w:rsid w:val="00A32C07"/>
    <w:rsid w:val="00A34C76"/>
    <w:rsid w:val="00A354C9"/>
    <w:rsid w:val="00A401C7"/>
    <w:rsid w:val="00A422C0"/>
    <w:rsid w:val="00A526D9"/>
    <w:rsid w:val="00A54BC0"/>
    <w:rsid w:val="00A56416"/>
    <w:rsid w:val="00A57E99"/>
    <w:rsid w:val="00A602AF"/>
    <w:rsid w:val="00A63442"/>
    <w:rsid w:val="00A72E01"/>
    <w:rsid w:val="00A72ED1"/>
    <w:rsid w:val="00A734AD"/>
    <w:rsid w:val="00A746AE"/>
    <w:rsid w:val="00A808AD"/>
    <w:rsid w:val="00A8489D"/>
    <w:rsid w:val="00A86A99"/>
    <w:rsid w:val="00A91386"/>
    <w:rsid w:val="00A91CCE"/>
    <w:rsid w:val="00AA0A3C"/>
    <w:rsid w:val="00AA0B2B"/>
    <w:rsid w:val="00AA1C3D"/>
    <w:rsid w:val="00AA3146"/>
    <w:rsid w:val="00AB0530"/>
    <w:rsid w:val="00AB1817"/>
    <w:rsid w:val="00AB6941"/>
    <w:rsid w:val="00AB6BF7"/>
    <w:rsid w:val="00AC28B4"/>
    <w:rsid w:val="00AC6913"/>
    <w:rsid w:val="00AC7AE1"/>
    <w:rsid w:val="00AD0BE7"/>
    <w:rsid w:val="00AD7284"/>
    <w:rsid w:val="00AE1C3F"/>
    <w:rsid w:val="00AE54E2"/>
    <w:rsid w:val="00AE7C78"/>
    <w:rsid w:val="00AF564A"/>
    <w:rsid w:val="00B00684"/>
    <w:rsid w:val="00B02A23"/>
    <w:rsid w:val="00B157CA"/>
    <w:rsid w:val="00B25D56"/>
    <w:rsid w:val="00B27D0C"/>
    <w:rsid w:val="00B302A0"/>
    <w:rsid w:val="00B372D4"/>
    <w:rsid w:val="00B4083F"/>
    <w:rsid w:val="00B43ABB"/>
    <w:rsid w:val="00B56F16"/>
    <w:rsid w:val="00B62C9C"/>
    <w:rsid w:val="00B70BB1"/>
    <w:rsid w:val="00B716B7"/>
    <w:rsid w:val="00B731DB"/>
    <w:rsid w:val="00B74B6A"/>
    <w:rsid w:val="00B804DA"/>
    <w:rsid w:val="00B80AFF"/>
    <w:rsid w:val="00B80CAD"/>
    <w:rsid w:val="00B8256C"/>
    <w:rsid w:val="00B900BC"/>
    <w:rsid w:val="00B913C8"/>
    <w:rsid w:val="00B9391E"/>
    <w:rsid w:val="00BA714C"/>
    <w:rsid w:val="00BB5A2A"/>
    <w:rsid w:val="00BB7C91"/>
    <w:rsid w:val="00BC53F5"/>
    <w:rsid w:val="00BC6C73"/>
    <w:rsid w:val="00BE20A1"/>
    <w:rsid w:val="00BE55D2"/>
    <w:rsid w:val="00BF00A2"/>
    <w:rsid w:val="00BF1A80"/>
    <w:rsid w:val="00BF6027"/>
    <w:rsid w:val="00C07B2B"/>
    <w:rsid w:val="00C07C2C"/>
    <w:rsid w:val="00C12BEA"/>
    <w:rsid w:val="00C1703C"/>
    <w:rsid w:val="00C1799D"/>
    <w:rsid w:val="00C202B8"/>
    <w:rsid w:val="00C226F8"/>
    <w:rsid w:val="00C23D54"/>
    <w:rsid w:val="00C34BD1"/>
    <w:rsid w:val="00C35069"/>
    <w:rsid w:val="00C403B6"/>
    <w:rsid w:val="00C40C2E"/>
    <w:rsid w:val="00C45792"/>
    <w:rsid w:val="00C5398A"/>
    <w:rsid w:val="00C56117"/>
    <w:rsid w:val="00C57702"/>
    <w:rsid w:val="00C601A2"/>
    <w:rsid w:val="00C604C6"/>
    <w:rsid w:val="00C60D4A"/>
    <w:rsid w:val="00C619EF"/>
    <w:rsid w:val="00C671EA"/>
    <w:rsid w:val="00C7008F"/>
    <w:rsid w:val="00C70E10"/>
    <w:rsid w:val="00C74563"/>
    <w:rsid w:val="00C76804"/>
    <w:rsid w:val="00C76F2C"/>
    <w:rsid w:val="00C814DC"/>
    <w:rsid w:val="00C82C65"/>
    <w:rsid w:val="00C85A94"/>
    <w:rsid w:val="00CA1298"/>
    <w:rsid w:val="00CA638A"/>
    <w:rsid w:val="00CB76E4"/>
    <w:rsid w:val="00CC6445"/>
    <w:rsid w:val="00CC6A3A"/>
    <w:rsid w:val="00CC7F99"/>
    <w:rsid w:val="00CD35BB"/>
    <w:rsid w:val="00CD6459"/>
    <w:rsid w:val="00CE23CF"/>
    <w:rsid w:val="00CE5EE3"/>
    <w:rsid w:val="00CE6038"/>
    <w:rsid w:val="00CF103D"/>
    <w:rsid w:val="00CF362C"/>
    <w:rsid w:val="00D07B08"/>
    <w:rsid w:val="00D10E39"/>
    <w:rsid w:val="00D132CC"/>
    <w:rsid w:val="00D13675"/>
    <w:rsid w:val="00D14CE5"/>
    <w:rsid w:val="00D171E0"/>
    <w:rsid w:val="00D2795F"/>
    <w:rsid w:val="00D32410"/>
    <w:rsid w:val="00D37B6A"/>
    <w:rsid w:val="00D4004C"/>
    <w:rsid w:val="00D43BF3"/>
    <w:rsid w:val="00D44D7B"/>
    <w:rsid w:val="00D4543F"/>
    <w:rsid w:val="00D50110"/>
    <w:rsid w:val="00D52D0E"/>
    <w:rsid w:val="00D57760"/>
    <w:rsid w:val="00D602B5"/>
    <w:rsid w:val="00D632CE"/>
    <w:rsid w:val="00D7182F"/>
    <w:rsid w:val="00D73227"/>
    <w:rsid w:val="00D73C5A"/>
    <w:rsid w:val="00D756C6"/>
    <w:rsid w:val="00D75B82"/>
    <w:rsid w:val="00D7640B"/>
    <w:rsid w:val="00D7660D"/>
    <w:rsid w:val="00D76D7C"/>
    <w:rsid w:val="00D80401"/>
    <w:rsid w:val="00D81A91"/>
    <w:rsid w:val="00D85E99"/>
    <w:rsid w:val="00D86703"/>
    <w:rsid w:val="00D86CD5"/>
    <w:rsid w:val="00D94AC3"/>
    <w:rsid w:val="00D9667D"/>
    <w:rsid w:val="00DB4532"/>
    <w:rsid w:val="00DC2EAB"/>
    <w:rsid w:val="00DC4B91"/>
    <w:rsid w:val="00DD7D51"/>
    <w:rsid w:val="00DE1D3B"/>
    <w:rsid w:val="00DE3DC6"/>
    <w:rsid w:val="00DE7745"/>
    <w:rsid w:val="00DF0913"/>
    <w:rsid w:val="00DF0984"/>
    <w:rsid w:val="00DF13E7"/>
    <w:rsid w:val="00DF4FDD"/>
    <w:rsid w:val="00E057B6"/>
    <w:rsid w:val="00E1190E"/>
    <w:rsid w:val="00E14E0A"/>
    <w:rsid w:val="00E16772"/>
    <w:rsid w:val="00E17D87"/>
    <w:rsid w:val="00E33A6E"/>
    <w:rsid w:val="00E35267"/>
    <w:rsid w:val="00E36890"/>
    <w:rsid w:val="00E41F36"/>
    <w:rsid w:val="00E42229"/>
    <w:rsid w:val="00E42714"/>
    <w:rsid w:val="00E435B0"/>
    <w:rsid w:val="00E45AE3"/>
    <w:rsid w:val="00E45DA5"/>
    <w:rsid w:val="00E46AAE"/>
    <w:rsid w:val="00E51380"/>
    <w:rsid w:val="00E516F7"/>
    <w:rsid w:val="00E61F2C"/>
    <w:rsid w:val="00E62985"/>
    <w:rsid w:val="00E66980"/>
    <w:rsid w:val="00E70EF4"/>
    <w:rsid w:val="00E74D8D"/>
    <w:rsid w:val="00E822C4"/>
    <w:rsid w:val="00E92C58"/>
    <w:rsid w:val="00EA152F"/>
    <w:rsid w:val="00EB58A5"/>
    <w:rsid w:val="00EC0581"/>
    <w:rsid w:val="00EE76A2"/>
    <w:rsid w:val="00EF06A2"/>
    <w:rsid w:val="00F0649C"/>
    <w:rsid w:val="00F06A02"/>
    <w:rsid w:val="00F06B83"/>
    <w:rsid w:val="00F129F0"/>
    <w:rsid w:val="00F1456A"/>
    <w:rsid w:val="00F171B5"/>
    <w:rsid w:val="00F17FD8"/>
    <w:rsid w:val="00F232F0"/>
    <w:rsid w:val="00F2426C"/>
    <w:rsid w:val="00F303D8"/>
    <w:rsid w:val="00F35C02"/>
    <w:rsid w:val="00F42DD3"/>
    <w:rsid w:val="00F440DB"/>
    <w:rsid w:val="00F54084"/>
    <w:rsid w:val="00F56ABE"/>
    <w:rsid w:val="00F601F9"/>
    <w:rsid w:val="00F641E6"/>
    <w:rsid w:val="00F64C0B"/>
    <w:rsid w:val="00F66994"/>
    <w:rsid w:val="00F70B65"/>
    <w:rsid w:val="00F75381"/>
    <w:rsid w:val="00F82033"/>
    <w:rsid w:val="00F8493C"/>
    <w:rsid w:val="00F8528C"/>
    <w:rsid w:val="00F91D0F"/>
    <w:rsid w:val="00F93306"/>
    <w:rsid w:val="00F96834"/>
    <w:rsid w:val="00FA0733"/>
    <w:rsid w:val="00FA09A2"/>
    <w:rsid w:val="00FA1B20"/>
    <w:rsid w:val="00FA552A"/>
    <w:rsid w:val="00FA7E66"/>
    <w:rsid w:val="00FB2386"/>
    <w:rsid w:val="00FB50C2"/>
    <w:rsid w:val="00FB5929"/>
    <w:rsid w:val="00FC5335"/>
    <w:rsid w:val="00FD1708"/>
    <w:rsid w:val="00FD1B41"/>
    <w:rsid w:val="00FD6AC8"/>
    <w:rsid w:val="00FE5E06"/>
    <w:rsid w:val="00FF18BD"/>
    <w:rsid w:val="00FF39E0"/>
    <w:rsid w:val="00FF4E4E"/>
    <w:rsid w:val="00FF62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F56A1"/>
  <w15:chartTrackingRefBased/>
  <w15:docId w15:val="{8EED2EFC-792A-4898-B416-C571DBFD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3C8"/>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Times New Roman" w:hAnsi="Times New Roman" w:cs="Times New Roman"/>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spacing w:before="120" w:after="120" w:line="220" w:lineRule="exact"/>
      <w:ind w:right="318"/>
      <w:jc w:val="both"/>
    </w:pPr>
    <w:rPr>
      <w:spacing w:val="-1"/>
      <w:w w:val="108"/>
      <w:lang w:val="fr-BE"/>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pPr>
      <w:numPr>
        <w:numId w:val="1"/>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2"/>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val="0"/>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pPr>
      <w:spacing w:before="100" w:beforeAutospacing="1"/>
    </w:pPr>
    <w:rPr>
      <w:noProof/>
      <w:snapToGrid w:val="0"/>
      <w:sz w:val="16"/>
      <w:szCs w:val="16"/>
    </w:rPr>
  </w:style>
  <w:style w:type="paragraph" w:customStyle="1" w:styleId="Objetducommentaire1">
    <w:name w:val="Objet du commentaire1"/>
    <w:basedOn w:val="Tekstopmerking"/>
    <w:next w:val="Tekstopmerking"/>
    <w:rPr>
      <w:b/>
      <w:bCs/>
      <w:sz w:val="20"/>
      <w:szCs w:val="20"/>
    </w:rPr>
  </w:style>
  <w:style w:type="character" w:customStyle="1" w:styleId="CommentaireCar">
    <w:name w:val="Commentaire Car"/>
    <w:basedOn w:val="Standaardalinea-lettertype"/>
    <w:rPr>
      <w:rFonts w:ascii="Arial" w:hAnsi="Arial" w:cs="Arial"/>
      <w:snapToGrid w:val="0"/>
      <w:sz w:val="22"/>
      <w:szCs w:val="22"/>
      <w:lang w:val="en-US"/>
    </w:rPr>
  </w:style>
  <w:style w:type="character" w:customStyle="1" w:styleId="ObjetducommentaireCar">
    <w:name w:val="Objet du commentaire Car"/>
    <w:basedOn w:val="CommentaireCar"/>
    <w:rPr>
      <w:rFonts w:ascii="Arial" w:hAnsi="Arial" w:cs="Arial"/>
      <w:snapToGrid w:val="0"/>
      <w:sz w:val="22"/>
      <w:szCs w:val="22"/>
      <w:lang w:val="en-US"/>
    </w:rPr>
  </w:style>
  <w:style w:type="paragraph" w:customStyle="1" w:styleId="Textedebulles1">
    <w:name w:val="Texte de bulles1"/>
    <w:basedOn w:val="Standaard"/>
    <w:rPr>
      <w:rFonts w:ascii="Times New Roman" w:hAnsi="Times New Roman" w:cs="Times New Roman"/>
      <w:sz w:val="16"/>
      <w:szCs w:val="16"/>
    </w:rPr>
  </w:style>
  <w:style w:type="character" w:customStyle="1" w:styleId="TextedebullesCar">
    <w:name w:val="Texte de bulles Car"/>
    <w:basedOn w:val="Standaardalinea-lettertype"/>
    <w:rPr>
      <w:rFonts w:ascii="Times New Roman" w:hAnsi="Times New Roman" w:cs="Times New Roman"/>
      <w:snapToGrid w:val="0"/>
      <w:sz w:val="16"/>
      <w:szCs w:val="16"/>
      <w:lang w:val="en-US"/>
    </w:rPr>
  </w:style>
  <w:style w:type="paragraph" w:customStyle="1" w:styleId="Plattetekst21">
    <w:name w:val="Platte tekst 21"/>
    <w:basedOn w:val="Standaard"/>
    <w:pPr>
      <w:widowControl/>
      <w:tabs>
        <w:tab w:val="left" w:pos="119"/>
        <w:tab w:val="left" w:pos="952"/>
        <w:tab w:val="left" w:pos="4284"/>
        <w:tab w:val="left" w:pos="6664"/>
      </w:tabs>
      <w:overflowPunct w:val="0"/>
      <w:textAlignment w:val="baseline"/>
    </w:pPr>
    <w:rPr>
      <w:snapToGrid w:val="0"/>
      <w:sz w:val="20"/>
      <w:szCs w:val="20"/>
      <w:lang w:val="fr-FR"/>
    </w:rPr>
  </w:style>
  <w:style w:type="paragraph" w:styleId="Documentstructuur">
    <w:name w:val="Document Map"/>
    <w:basedOn w:val="Standaard"/>
    <w:semiHidden/>
    <w:rPr>
      <w:rFonts w:ascii="Times New Roman" w:hAnsi="Times New Roman" w:cs="Times New Roman"/>
      <w:sz w:val="16"/>
      <w:szCs w:val="16"/>
    </w:rPr>
  </w:style>
  <w:style w:type="character" w:customStyle="1" w:styleId="ExplorateurdedocumentsCar">
    <w:name w:val="Explorateur de documents Car"/>
    <w:basedOn w:val="Standaardalinea-lettertype"/>
    <w:rPr>
      <w:rFonts w:ascii="Times New Roman" w:hAnsi="Times New Roman" w:cs="Times New Roman"/>
      <w:snapToGrid w:val="0"/>
      <w:sz w:val="16"/>
      <w:szCs w:val="16"/>
      <w:lang w:val="en-US"/>
    </w:rPr>
  </w:style>
  <w:style w:type="paragraph" w:customStyle="1" w:styleId="F3text">
    <w:name w:val="F3   text"/>
    <w:basedOn w:val="Standaard"/>
    <w:pPr>
      <w:widowControl/>
      <w:overflowPunct w:val="0"/>
      <w:spacing w:before="120" w:after="110"/>
      <w:textAlignment w:val="baseline"/>
    </w:pPr>
    <w:rPr>
      <w:noProof/>
      <w:snapToGrid w:val="0"/>
    </w:rPr>
  </w:style>
  <w:style w:type="paragraph" w:customStyle="1" w:styleId="Paragraphedeliste1">
    <w:name w:val="Paragraphe de liste1"/>
    <w:basedOn w:val="Standaard"/>
    <w:pPr>
      <w:widowControl/>
      <w:autoSpaceDE/>
      <w:autoSpaceDN/>
      <w:adjustRightInd/>
      <w:ind w:left="720"/>
    </w:pPr>
    <w:rPr>
      <w:snapToGrid w:val="0"/>
      <w:lang w:val="en-GB"/>
    </w:rPr>
  </w:style>
  <w:style w:type="paragraph" w:styleId="Ballontekst">
    <w:name w:val="Balloon Text"/>
    <w:basedOn w:val="Standaard"/>
    <w:rPr>
      <w:rFonts w:ascii="Times New Roman" w:hAnsi="Times New Roman" w:cs="Times New Roman"/>
      <w:sz w:val="16"/>
      <w:szCs w:val="16"/>
    </w:rPr>
  </w:style>
  <w:style w:type="character" w:customStyle="1" w:styleId="TextedebullesCar1">
    <w:name w:val="Texte de bulles Car1"/>
    <w:basedOn w:val="Standaardalinea-lettertype"/>
    <w:rPr>
      <w:rFonts w:ascii="Times New Roman" w:hAnsi="Times New Roman" w:cs="Times New Roman"/>
      <w:snapToGrid w:val="0"/>
      <w:sz w:val="16"/>
      <w:szCs w:val="16"/>
      <w:lang w:val="en-US"/>
    </w:rPr>
  </w:style>
  <w:style w:type="paragraph" w:styleId="Lijstalinea">
    <w:name w:val="List Paragraph"/>
    <w:basedOn w:val="Standaard"/>
    <w:qFormat/>
    <w:pPr>
      <w:widowControl/>
      <w:autoSpaceDE/>
      <w:autoSpaceDN/>
      <w:adjustRightInd/>
      <w:ind w:left="720"/>
    </w:pPr>
    <w:rPr>
      <w:snapToGrid w:val="0"/>
      <w:lang w:val="en-GB"/>
    </w:rPr>
  </w:style>
  <w:style w:type="paragraph" w:styleId="Onderwerpvanopmerking">
    <w:name w:val="annotation subject"/>
    <w:basedOn w:val="Tekstopmerking"/>
    <w:next w:val="Tekstopmerking"/>
    <w:rPr>
      <w:b/>
      <w:bCs/>
      <w:sz w:val="20"/>
      <w:szCs w:val="20"/>
    </w:rPr>
  </w:style>
  <w:style w:type="character" w:customStyle="1" w:styleId="CommentaireCar1">
    <w:name w:val="Commentaire Car1"/>
    <w:basedOn w:val="Standaardalinea-lettertype"/>
    <w:rPr>
      <w:rFonts w:ascii="Arial" w:hAnsi="Arial" w:cs="Arial"/>
      <w:snapToGrid w:val="0"/>
      <w:sz w:val="22"/>
      <w:szCs w:val="22"/>
      <w:lang w:val="en-US"/>
    </w:rPr>
  </w:style>
  <w:style w:type="character" w:customStyle="1" w:styleId="ObjetducommentaireCar1">
    <w:name w:val="Objet du commentaire Car1"/>
    <w:basedOn w:val="CommentaireCar1"/>
    <w:rPr>
      <w:rFonts w:ascii="Arial" w:hAnsi="Arial" w:cs="Arial"/>
      <w:snapToGrid w:val="0"/>
      <w:sz w:val="22"/>
      <w:szCs w:val="22"/>
      <w:lang w:val="en-US"/>
    </w:rPr>
  </w:style>
  <w:style w:type="character" w:styleId="Onopgelostemelding">
    <w:name w:val="Unresolved Mention"/>
    <w:basedOn w:val="Standaardalinea-lettertype"/>
    <w:uiPriority w:val="99"/>
    <w:semiHidden/>
    <w:unhideWhenUsed/>
    <w:rsid w:val="007A1C22"/>
    <w:rPr>
      <w:color w:val="605E5C"/>
      <w:shd w:val="clear" w:color="auto" w:fill="E1DFDD"/>
    </w:rPr>
  </w:style>
  <w:style w:type="paragraph" w:customStyle="1" w:styleId="BodyText21">
    <w:name w:val="Body Text 21"/>
    <w:basedOn w:val="Standaard"/>
    <w:rsid w:val="007A1C22"/>
    <w:pPr>
      <w:widowControl/>
      <w:tabs>
        <w:tab w:val="left" w:pos="119"/>
        <w:tab w:val="left" w:pos="952"/>
        <w:tab w:val="left" w:pos="4284"/>
        <w:tab w:val="left" w:pos="6664"/>
      </w:tabs>
      <w:overflowPunct w:val="0"/>
      <w:textAlignment w:val="baseline"/>
    </w:pPr>
    <w:rPr>
      <w:sz w:val="20"/>
      <w:szCs w:val="20"/>
      <w:lang w:val="fr-FR"/>
    </w:rPr>
  </w:style>
  <w:style w:type="character" w:customStyle="1" w:styleId="VoettekstChar">
    <w:name w:val="Voettekst Char"/>
    <w:basedOn w:val="Standaardalinea-lettertype"/>
    <w:link w:val="Voettekst"/>
    <w:semiHidden/>
    <w:rsid w:val="00E435B0"/>
    <w:rPr>
      <w:rFonts w:ascii="Arial" w:hAnsi="Arial" w:cs="Arial"/>
      <w:sz w:val="22"/>
      <w:szCs w:val="22"/>
      <w:lang w:val="en-US" w:eastAsia="en-US"/>
    </w:rPr>
  </w:style>
  <w:style w:type="table" w:styleId="Tabelraster">
    <w:name w:val="Table Grid"/>
    <w:basedOn w:val="Standaardtabel"/>
    <w:uiPriority w:val="59"/>
    <w:rsid w:val="00201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493">
      <w:bodyDiv w:val="1"/>
      <w:marLeft w:val="0"/>
      <w:marRight w:val="0"/>
      <w:marTop w:val="0"/>
      <w:marBottom w:val="0"/>
      <w:divBdr>
        <w:top w:val="none" w:sz="0" w:space="0" w:color="auto"/>
        <w:left w:val="none" w:sz="0" w:space="0" w:color="auto"/>
        <w:bottom w:val="none" w:sz="0" w:space="0" w:color="auto"/>
        <w:right w:val="none" w:sz="0" w:space="0" w:color="auto"/>
      </w:divBdr>
      <w:divsChild>
        <w:div w:id="4719913">
          <w:marLeft w:val="0"/>
          <w:marRight w:val="0"/>
          <w:marTop w:val="0"/>
          <w:marBottom w:val="0"/>
          <w:divBdr>
            <w:top w:val="none" w:sz="0" w:space="0" w:color="auto"/>
            <w:left w:val="none" w:sz="0" w:space="0" w:color="auto"/>
            <w:bottom w:val="none" w:sz="0" w:space="0" w:color="auto"/>
            <w:right w:val="none" w:sz="0" w:space="0" w:color="auto"/>
          </w:divBdr>
          <w:divsChild>
            <w:div w:id="130486807">
              <w:marLeft w:val="0"/>
              <w:marRight w:val="0"/>
              <w:marTop w:val="0"/>
              <w:marBottom w:val="0"/>
              <w:divBdr>
                <w:top w:val="none" w:sz="0" w:space="0" w:color="auto"/>
                <w:left w:val="none" w:sz="0" w:space="0" w:color="auto"/>
                <w:bottom w:val="none" w:sz="0" w:space="0" w:color="auto"/>
                <w:right w:val="none" w:sz="0" w:space="0" w:color="auto"/>
              </w:divBdr>
              <w:divsChild>
                <w:div w:id="2031026640">
                  <w:marLeft w:val="0"/>
                  <w:marRight w:val="0"/>
                  <w:marTop w:val="0"/>
                  <w:marBottom w:val="0"/>
                  <w:divBdr>
                    <w:top w:val="none" w:sz="0" w:space="0" w:color="auto"/>
                    <w:left w:val="none" w:sz="0" w:space="0" w:color="auto"/>
                    <w:bottom w:val="none" w:sz="0" w:space="0" w:color="auto"/>
                    <w:right w:val="none" w:sz="0" w:space="0" w:color="auto"/>
                  </w:divBdr>
                  <w:divsChild>
                    <w:div w:id="2131048975">
                      <w:marLeft w:val="0"/>
                      <w:marRight w:val="0"/>
                      <w:marTop w:val="0"/>
                      <w:marBottom w:val="0"/>
                      <w:divBdr>
                        <w:top w:val="none" w:sz="0" w:space="0" w:color="auto"/>
                        <w:left w:val="none" w:sz="0" w:space="0" w:color="auto"/>
                        <w:bottom w:val="none" w:sz="0" w:space="0" w:color="auto"/>
                        <w:right w:val="none" w:sz="0" w:space="0" w:color="auto"/>
                      </w:divBdr>
                      <w:divsChild>
                        <w:div w:id="870534913">
                          <w:marLeft w:val="0"/>
                          <w:marRight w:val="0"/>
                          <w:marTop w:val="0"/>
                          <w:marBottom w:val="0"/>
                          <w:divBdr>
                            <w:top w:val="none" w:sz="0" w:space="0" w:color="auto"/>
                            <w:left w:val="none" w:sz="0" w:space="0" w:color="auto"/>
                            <w:bottom w:val="none" w:sz="0" w:space="0" w:color="auto"/>
                            <w:right w:val="none" w:sz="0" w:space="0" w:color="auto"/>
                          </w:divBdr>
                          <w:divsChild>
                            <w:div w:id="298071375">
                              <w:marLeft w:val="0"/>
                              <w:marRight w:val="0"/>
                              <w:marTop w:val="0"/>
                              <w:marBottom w:val="0"/>
                              <w:divBdr>
                                <w:top w:val="none" w:sz="0" w:space="0" w:color="auto"/>
                                <w:left w:val="none" w:sz="0" w:space="0" w:color="auto"/>
                                <w:bottom w:val="none" w:sz="0" w:space="0" w:color="auto"/>
                                <w:right w:val="none" w:sz="0" w:space="0" w:color="auto"/>
                              </w:divBdr>
                              <w:divsChild>
                                <w:div w:id="904680094">
                                  <w:marLeft w:val="0"/>
                                  <w:marRight w:val="0"/>
                                  <w:marTop w:val="0"/>
                                  <w:marBottom w:val="0"/>
                                  <w:divBdr>
                                    <w:top w:val="none" w:sz="0" w:space="0" w:color="auto"/>
                                    <w:left w:val="none" w:sz="0" w:space="0" w:color="auto"/>
                                    <w:bottom w:val="none" w:sz="0" w:space="0" w:color="auto"/>
                                    <w:right w:val="none" w:sz="0" w:space="0" w:color="auto"/>
                                  </w:divBdr>
                                  <w:divsChild>
                                    <w:div w:id="578708078">
                                      <w:marLeft w:val="0"/>
                                      <w:marRight w:val="0"/>
                                      <w:marTop w:val="0"/>
                                      <w:marBottom w:val="0"/>
                                      <w:divBdr>
                                        <w:top w:val="none" w:sz="0" w:space="0" w:color="auto"/>
                                        <w:left w:val="none" w:sz="0" w:space="0" w:color="auto"/>
                                        <w:bottom w:val="none" w:sz="0" w:space="0" w:color="auto"/>
                                        <w:right w:val="none" w:sz="0" w:space="0" w:color="auto"/>
                                      </w:divBdr>
                                      <w:divsChild>
                                        <w:div w:id="742721684">
                                          <w:marLeft w:val="0"/>
                                          <w:marRight w:val="0"/>
                                          <w:marTop w:val="0"/>
                                          <w:marBottom w:val="0"/>
                                          <w:divBdr>
                                            <w:top w:val="none" w:sz="0" w:space="0" w:color="auto"/>
                                            <w:left w:val="none" w:sz="0" w:space="0" w:color="auto"/>
                                            <w:bottom w:val="none" w:sz="0" w:space="0" w:color="auto"/>
                                            <w:right w:val="none" w:sz="0" w:space="0" w:color="auto"/>
                                          </w:divBdr>
                                          <w:divsChild>
                                            <w:div w:id="13312507">
                                              <w:marLeft w:val="0"/>
                                              <w:marRight w:val="0"/>
                                              <w:marTop w:val="0"/>
                                              <w:marBottom w:val="0"/>
                                              <w:divBdr>
                                                <w:top w:val="none" w:sz="0" w:space="0" w:color="auto"/>
                                                <w:left w:val="none" w:sz="0" w:space="0" w:color="auto"/>
                                                <w:bottom w:val="none" w:sz="0" w:space="0" w:color="auto"/>
                                                <w:right w:val="none" w:sz="0" w:space="0" w:color="auto"/>
                                              </w:divBdr>
                                              <w:divsChild>
                                                <w:div w:id="1737512816">
                                                  <w:marLeft w:val="0"/>
                                                  <w:marRight w:val="0"/>
                                                  <w:marTop w:val="0"/>
                                                  <w:marBottom w:val="0"/>
                                                  <w:divBdr>
                                                    <w:top w:val="none" w:sz="0" w:space="0" w:color="auto"/>
                                                    <w:left w:val="none" w:sz="0" w:space="0" w:color="auto"/>
                                                    <w:bottom w:val="none" w:sz="0" w:space="0" w:color="auto"/>
                                                    <w:right w:val="none" w:sz="0" w:space="0" w:color="auto"/>
                                                  </w:divBdr>
                                                  <w:divsChild>
                                                    <w:div w:id="11739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396841">
      <w:bodyDiv w:val="1"/>
      <w:marLeft w:val="0"/>
      <w:marRight w:val="0"/>
      <w:marTop w:val="0"/>
      <w:marBottom w:val="0"/>
      <w:divBdr>
        <w:top w:val="none" w:sz="0" w:space="0" w:color="auto"/>
        <w:left w:val="none" w:sz="0" w:space="0" w:color="auto"/>
        <w:bottom w:val="none" w:sz="0" w:space="0" w:color="auto"/>
        <w:right w:val="none" w:sz="0" w:space="0" w:color="auto"/>
      </w:divBdr>
      <w:divsChild>
        <w:div w:id="948514593">
          <w:marLeft w:val="0"/>
          <w:marRight w:val="0"/>
          <w:marTop w:val="0"/>
          <w:marBottom w:val="0"/>
          <w:divBdr>
            <w:top w:val="none" w:sz="0" w:space="0" w:color="auto"/>
            <w:left w:val="none" w:sz="0" w:space="0" w:color="auto"/>
            <w:bottom w:val="none" w:sz="0" w:space="0" w:color="auto"/>
            <w:right w:val="none" w:sz="0" w:space="0" w:color="auto"/>
          </w:divBdr>
          <w:divsChild>
            <w:div w:id="1098058033">
              <w:marLeft w:val="0"/>
              <w:marRight w:val="0"/>
              <w:marTop w:val="0"/>
              <w:marBottom w:val="0"/>
              <w:divBdr>
                <w:top w:val="none" w:sz="0" w:space="0" w:color="auto"/>
                <w:left w:val="none" w:sz="0" w:space="0" w:color="auto"/>
                <w:bottom w:val="none" w:sz="0" w:space="0" w:color="auto"/>
                <w:right w:val="none" w:sz="0" w:space="0" w:color="auto"/>
              </w:divBdr>
              <w:divsChild>
                <w:div w:id="1177618367">
                  <w:marLeft w:val="0"/>
                  <w:marRight w:val="0"/>
                  <w:marTop w:val="0"/>
                  <w:marBottom w:val="0"/>
                  <w:divBdr>
                    <w:top w:val="none" w:sz="0" w:space="0" w:color="auto"/>
                    <w:left w:val="none" w:sz="0" w:space="0" w:color="auto"/>
                    <w:bottom w:val="none" w:sz="0" w:space="0" w:color="auto"/>
                    <w:right w:val="none" w:sz="0" w:space="0" w:color="auto"/>
                  </w:divBdr>
                  <w:divsChild>
                    <w:div w:id="526067136">
                      <w:marLeft w:val="0"/>
                      <w:marRight w:val="0"/>
                      <w:marTop w:val="0"/>
                      <w:marBottom w:val="0"/>
                      <w:divBdr>
                        <w:top w:val="none" w:sz="0" w:space="0" w:color="auto"/>
                        <w:left w:val="none" w:sz="0" w:space="0" w:color="auto"/>
                        <w:bottom w:val="none" w:sz="0" w:space="0" w:color="auto"/>
                        <w:right w:val="none" w:sz="0" w:space="0" w:color="auto"/>
                      </w:divBdr>
                      <w:divsChild>
                        <w:div w:id="659817143">
                          <w:marLeft w:val="0"/>
                          <w:marRight w:val="0"/>
                          <w:marTop w:val="0"/>
                          <w:marBottom w:val="0"/>
                          <w:divBdr>
                            <w:top w:val="none" w:sz="0" w:space="0" w:color="auto"/>
                            <w:left w:val="none" w:sz="0" w:space="0" w:color="auto"/>
                            <w:bottom w:val="none" w:sz="0" w:space="0" w:color="auto"/>
                            <w:right w:val="none" w:sz="0" w:space="0" w:color="auto"/>
                          </w:divBdr>
                          <w:divsChild>
                            <w:div w:id="282806645">
                              <w:marLeft w:val="0"/>
                              <w:marRight w:val="0"/>
                              <w:marTop w:val="0"/>
                              <w:marBottom w:val="0"/>
                              <w:divBdr>
                                <w:top w:val="none" w:sz="0" w:space="0" w:color="auto"/>
                                <w:left w:val="none" w:sz="0" w:space="0" w:color="auto"/>
                                <w:bottom w:val="none" w:sz="0" w:space="0" w:color="auto"/>
                                <w:right w:val="none" w:sz="0" w:space="0" w:color="auto"/>
                              </w:divBdr>
                              <w:divsChild>
                                <w:div w:id="1904950587">
                                  <w:marLeft w:val="0"/>
                                  <w:marRight w:val="0"/>
                                  <w:marTop w:val="0"/>
                                  <w:marBottom w:val="0"/>
                                  <w:divBdr>
                                    <w:top w:val="none" w:sz="0" w:space="0" w:color="auto"/>
                                    <w:left w:val="none" w:sz="0" w:space="0" w:color="auto"/>
                                    <w:bottom w:val="none" w:sz="0" w:space="0" w:color="auto"/>
                                    <w:right w:val="none" w:sz="0" w:space="0" w:color="auto"/>
                                  </w:divBdr>
                                  <w:divsChild>
                                    <w:div w:id="524710566">
                                      <w:marLeft w:val="0"/>
                                      <w:marRight w:val="0"/>
                                      <w:marTop w:val="0"/>
                                      <w:marBottom w:val="0"/>
                                      <w:divBdr>
                                        <w:top w:val="none" w:sz="0" w:space="0" w:color="auto"/>
                                        <w:left w:val="none" w:sz="0" w:space="0" w:color="auto"/>
                                        <w:bottom w:val="none" w:sz="0" w:space="0" w:color="auto"/>
                                        <w:right w:val="none" w:sz="0" w:space="0" w:color="auto"/>
                                      </w:divBdr>
                                      <w:divsChild>
                                        <w:div w:id="138690635">
                                          <w:marLeft w:val="0"/>
                                          <w:marRight w:val="0"/>
                                          <w:marTop w:val="0"/>
                                          <w:marBottom w:val="0"/>
                                          <w:divBdr>
                                            <w:top w:val="none" w:sz="0" w:space="0" w:color="auto"/>
                                            <w:left w:val="none" w:sz="0" w:space="0" w:color="auto"/>
                                            <w:bottom w:val="none" w:sz="0" w:space="0" w:color="auto"/>
                                            <w:right w:val="none" w:sz="0" w:space="0" w:color="auto"/>
                                          </w:divBdr>
                                          <w:divsChild>
                                            <w:div w:id="855002648">
                                              <w:marLeft w:val="0"/>
                                              <w:marRight w:val="0"/>
                                              <w:marTop w:val="0"/>
                                              <w:marBottom w:val="0"/>
                                              <w:divBdr>
                                                <w:top w:val="none" w:sz="0" w:space="0" w:color="auto"/>
                                                <w:left w:val="none" w:sz="0" w:space="0" w:color="auto"/>
                                                <w:bottom w:val="none" w:sz="0" w:space="0" w:color="auto"/>
                                                <w:right w:val="none" w:sz="0" w:space="0" w:color="auto"/>
                                              </w:divBdr>
                                              <w:divsChild>
                                                <w:div w:id="574517207">
                                                  <w:marLeft w:val="0"/>
                                                  <w:marRight w:val="0"/>
                                                  <w:marTop w:val="0"/>
                                                  <w:marBottom w:val="0"/>
                                                  <w:divBdr>
                                                    <w:top w:val="none" w:sz="0" w:space="0" w:color="auto"/>
                                                    <w:left w:val="none" w:sz="0" w:space="0" w:color="auto"/>
                                                    <w:bottom w:val="none" w:sz="0" w:space="0" w:color="auto"/>
                                                    <w:right w:val="none" w:sz="0" w:space="0" w:color="auto"/>
                                                  </w:divBdr>
                                                  <w:divsChild>
                                                    <w:div w:id="6863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2594113">
      <w:bodyDiv w:val="1"/>
      <w:marLeft w:val="0"/>
      <w:marRight w:val="0"/>
      <w:marTop w:val="0"/>
      <w:marBottom w:val="0"/>
      <w:divBdr>
        <w:top w:val="none" w:sz="0" w:space="0" w:color="auto"/>
        <w:left w:val="none" w:sz="0" w:space="0" w:color="auto"/>
        <w:bottom w:val="none" w:sz="0" w:space="0" w:color="auto"/>
        <w:right w:val="none" w:sz="0" w:space="0" w:color="auto"/>
      </w:divBdr>
    </w:div>
    <w:div w:id="1042510600">
      <w:bodyDiv w:val="1"/>
      <w:marLeft w:val="0"/>
      <w:marRight w:val="0"/>
      <w:marTop w:val="0"/>
      <w:marBottom w:val="0"/>
      <w:divBdr>
        <w:top w:val="none" w:sz="0" w:space="0" w:color="auto"/>
        <w:left w:val="none" w:sz="0" w:space="0" w:color="auto"/>
        <w:bottom w:val="none" w:sz="0" w:space="0" w:color="auto"/>
        <w:right w:val="none" w:sz="0" w:space="0" w:color="auto"/>
      </w:divBdr>
    </w:div>
    <w:div w:id="1187019015">
      <w:bodyDiv w:val="1"/>
      <w:marLeft w:val="0"/>
      <w:marRight w:val="0"/>
      <w:marTop w:val="0"/>
      <w:marBottom w:val="0"/>
      <w:divBdr>
        <w:top w:val="none" w:sz="0" w:space="0" w:color="auto"/>
        <w:left w:val="none" w:sz="0" w:space="0" w:color="auto"/>
        <w:bottom w:val="none" w:sz="0" w:space="0" w:color="auto"/>
        <w:right w:val="none" w:sz="0" w:space="0" w:color="auto"/>
      </w:divBdr>
    </w:div>
    <w:div w:id="120667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4" ma:contentTypeDescription="Crée un document." ma:contentTypeScope="" ma:versionID="4abe3d15e2aa3c1a3922792e7d2a974f">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f8b454af8382b167c7e297eecd5d5a6a"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6152E-E2C5-4F08-A6A9-2037D1A98C4F}">
  <ds:schemaRefs>
    <ds:schemaRef ds:uri="http://schemas.microsoft.com/sharepoint/v3/contenttype/forms"/>
  </ds:schemaRefs>
</ds:datastoreItem>
</file>

<file path=customXml/itemProps2.xml><?xml version="1.0" encoding="utf-8"?>
<ds:datastoreItem xmlns:ds="http://schemas.openxmlformats.org/officeDocument/2006/customXml" ds:itemID="{928D1C62-4B94-4D22-8420-A2EF0580D9FE}">
  <ds:schemaRefs>
    <ds:schemaRef ds:uri="http://schemas.openxmlformats.org/officeDocument/2006/bibliography"/>
  </ds:schemaRefs>
</ds:datastoreItem>
</file>

<file path=customXml/itemProps3.xml><?xml version="1.0" encoding="utf-8"?>
<ds:datastoreItem xmlns:ds="http://schemas.openxmlformats.org/officeDocument/2006/customXml" ds:itemID="{28BF840A-2DA4-4120-B8A7-68DAFAE6D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732</Words>
  <Characters>4232</Characters>
  <Application>Microsoft Office Word</Application>
  <DocSecurity>4</DocSecurity>
  <Lines>35</Lines>
  <Paragraphs>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RVA-ONEM</Company>
  <LinksUpToDate>false</LinksUpToDate>
  <CharactersWithSpaces>4955</CharactersWithSpaces>
  <SharedDoc>false</SharedDoc>
  <HLinks>
    <vt:vector size="12" baseType="variant">
      <vt:variant>
        <vt:i4>65599</vt:i4>
      </vt:variant>
      <vt:variant>
        <vt:i4>4814</vt:i4>
      </vt:variant>
      <vt:variant>
        <vt:i4>1025</vt:i4>
      </vt:variant>
      <vt:variant>
        <vt:i4>1</vt:i4>
      </vt:variant>
      <vt:variant>
        <vt:lpwstr>N:\TemplateVal\IMG\LogoFR.bmp</vt:lpwstr>
      </vt:variant>
      <vt:variant>
        <vt:lpwstr/>
      </vt:variant>
      <vt:variant>
        <vt:i4>65599</vt:i4>
      </vt:variant>
      <vt:variant>
        <vt:i4>-1</vt:i4>
      </vt:variant>
      <vt:variant>
        <vt:i4>1029</vt:i4>
      </vt:variant>
      <vt:variant>
        <vt:i4>1</vt:i4>
      </vt:variant>
      <vt:variant>
        <vt:lpwstr>N:\TemplateVal\IMG\LogoFR.bmp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mspaey</dc:creator>
  <cp:keywords/>
  <cp:lastModifiedBy>Hubert Arys (RVA-ONEM)</cp:lastModifiedBy>
  <cp:revision>2</cp:revision>
  <cp:lastPrinted>2025-09-12T09:25:00Z</cp:lastPrinted>
  <dcterms:created xsi:type="dcterms:W3CDTF">2025-09-30T15:05:00Z</dcterms:created>
  <dcterms:modified xsi:type="dcterms:W3CDTF">2025-09-30T15:05:00Z</dcterms:modified>
</cp:coreProperties>
</file>