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78D1" w14:textId="7746B5B9" w:rsidR="008A07C1" w:rsidRPr="00112124" w:rsidRDefault="008A07C1">
      <w:pPr>
        <w:pStyle w:val="Plattetekst3"/>
        <w:rPr>
          <w:smallCaps/>
          <w:lang w:val="nl-BE"/>
        </w:rPr>
      </w:pPr>
    </w:p>
    <w:p w14:paraId="6B56AA10" w14:textId="67D989A2" w:rsidR="008A07C1" w:rsidRPr="00FC2C63" w:rsidRDefault="00E05148">
      <w:pPr>
        <w:pStyle w:val="titreFormulaire"/>
        <w:spacing w:before="120" w:after="0"/>
        <w:ind w:left="1701"/>
        <w:rPr>
          <w:color w:val="auto"/>
          <w:spacing w:val="0"/>
          <w:lang w:val="nl-BE"/>
        </w:rPr>
      </w:pPr>
      <w:r w:rsidRPr="00FC2C63">
        <w:rPr>
          <w:noProof/>
          <w:color w:val="auto"/>
          <w:lang w:val="nl-BE"/>
        </w:rPr>
        <w:drawing>
          <wp:anchor distT="0" distB="0" distL="114300" distR="114300" simplePos="0" relativeHeight="251665920" behindDoc="0" locked="0" layoutInCell="1" allowOverlap="1" wp14:anchorId="0B8FA17C" wp14:editId="34B415FA">
            <wp:simplePos x="0" y="0"/>
            <wp:positionH relativeFrom="margin">
              <wp:posOffset>93980</wp:posOffset>
            </wp:positionH>
            <wp:positionV relativeFrom="paragraph">
              <wp:posOffset>26035</wp:posOffset>
            </wp:positionV>
            <wp:extent cx="807840" cy="722520"/>
            <wp:effectExtent l="0" t="0" r="0" b="190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40" cy="7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D3D" w:rsidRPr="00FC2C63">
        <w:rPr>
          <w:noProof/>
          <w:color w:val="auto"/>
          <w:lang w:val="nl-BE"/>
        </w:rPr>
        <w:t xml:space="preserve">Aangifte van </w:t>
      </w:r>
      <w:r w:rsidR="00A85A46" w:rsidRPr="00FC2C63">
        <w:rPr>
          <w:noProof/>
          <w:color w:val="auto"/>
          <w:lang w:val="nl-BE"/>
        </w:rPr>
        <w:t>afstand van</w:t>
      </w:r>
      <w:r w:rsidR="00747D3D" w:rsidRPr="00FC2C63">
        <w:rPr>
          <w:noProof/>
          <w:color w:val="auto"/>
          <w:lang w:val="nl-BE"/>
        </w:rPr>
        <w:t xml:space="preserve"> kunstwerkuitkeringen</w:t>
      </w:r>
    </w:p>
    <w:p w14:paraId="76C7143B" w14:textId="7F46F783" w:rsidR="008A07C1" w:rsidRPr="00FC2C63" w:rsidRDefault="00747D3D" w:rsidP="007675CF">
      <w:pPr>
        <w:pStyle w:val="IntertitrePageIntro"/>
        <w:spacing w:before="120"/>
        <w:ind w:left="1701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>Betreft deze aangifte u?</w:t>
      </w:r>
    </w:p>
    <w:p w14:paraId="6B08596B" w14:textId="2FF3C657" w:rsidR="00747D3D" w:rsidRPr="00FC2C63" w:rsidRDefault="00747D3D" w:rsidP="00B42E15">
      <w:pPr>
        <w:pStyle w:val="texteIntro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Deze </w:t>
      </w:r>
      <w:r w:rsidR="00B23250" w:rsidRPr="00FC2C63">
        <w:rPr>
          <w:sz w:val="20"/>
          <w:lang w:val="nl-BE"/>
        </w:rPr>
        <w:t>aangifte</w:t>
      </w:r>
      <w:r w:rsidRPr="00FC2C63">
        <w:rPr>
          <w:sz w:val="20"/>
          <w:lang w:val="nl-BE"/>
        </w:rPr>
        <w:t xml:space="preserve"> betreft alleen werknemers die op 3</w:t>
      </w:r>
      <w:r w:rsidR="004F0D8E" w:rsidRPr="00FC2C63">
        <w:rPr>
          <w:sz w:val="20"/>
          <w:lang w:val="nl-BE"/>
        </w:rPr>
        <w:t>0</w:t>
      </w:r>
      <w:r w:rsidRPr="00FC2C63">
        <w:rPr>
          <w:sz w:val="20"/>
          <w:lang w:val="nl-BE"/>
        </w:rPr>
        <w:t xml:space="preserve"> </w:t>
      </w:r>
      <w:r w:rsidR="004F0D8E" w:rsidRPr="00FC2C63">
        <w:rPr>
          <w:sz w:val="20"/>
          <w:lang w:val="nl-BE"/>
        </w:rPr>
        <w:t>september</w:t>
      </w:r>
      <w:r w:rsidRPr="00FC2C63">
        <w:rPr>
          <w:sz w:val="20"/>
          <w:lang w:val="nl-BE"/>
        </w:rPr>
        <w:t xml:space="preserve"> 2022 het voordeel van de</w:t>
      </w:r>
      <w:r w:rsidR="00A54E6C" w:rsidRPr="00FC2C63">
        <w:rPr>
          <w:sz w:val="20"/>
          <w:lang w:val="nl-BE"/>
        </w:rPr>
        <w:t xml:space="preserve"> bevriezing van de degressiviteit </w:t>
      </w:r>
      <w:r w:rsidRPr="00FC2C63">
        <w:rPr>
          <w:sz w:val="20"/>
          <w:lang w:val="nl-BE"/>
        </w:rPr>
        <w:t>genoten</w:t>
      </w:r>
      <w:r w:rsidR="00112124" w:rsidRPr="00FC2C63">
        <w:rPr>
          <w:sz w:val="20"/>
          <w:lang w:val="nl-BE"/>
        </w:rPr>
        <w:t xml:space="preserve"> ingevolge de toepassing van artikel</w:t>
      </w:r>
      <w:r w:rsidR="00A85A46" w:rsidRPr="00FC2C63">
        <w:rPr>
          <w:sz w:val="20"/>
          <w:lang w:val="nl-BE"/>
        </w:rPr>
        <w:t> </w:t>
      </w:r>
      <w:r w:rsidR="00112124" w:rsidRPr="00FC2C63">
        <w:rPr>
          <w:sz w:val="20"/>
          <w:lang w:val="nl-BE"/>
        </w:rPr>
        <w:t>116§5 (artistieke activiteiten) of §5bis (technische activiteiten in de artistieke sector)</w:t>
      </w:r>
      <w:r w:rsidRPr="00FC2C63">
        <w:rPr>
          <w:sz w:val="20"/>
          <w:lang w:val="nl-BE"/>
        </w:rPr>
        <w:t xml:space="preserve"> en die</w:t>
      </w:r>
      <w:r w:rsidR="00112124" w:rsidRPr="00FC2C63">
        <w:rPr>
          <w:sz w:val="20"/>
          <w:lang w:val="nl-BE"/>
        </w:rPr>
        <w:t>,</w:t>
      </w:r>
      <w:r w:rsidRPr="00FC2C63">
        <w:rPr>
          <w:sz w:val="20"/>
          <w:lang w:val="nl-BE"/>
        </w:rPr>
        <w:t xml:space="preserve"> als gevolg van de hervorming voor kunstwerkers</w:t>
      </w:r>
      <w:r w:rsidR="00112124" w:rsidRPr="00FC2C63">
        <w:rPr>
          <w:sz w:val="20"/>
          <w:lang w:val="nl-BE"/>
        </w:rPr>
        <w:t>,</w:t>
      </w:r>
      <w:r w:rsidRPr="00FC2C63">
        <w:rPr>
          <w:sz w:val="20"/>
          <w:lang w:val="nl-BE"/>
        </w:rPr>
        <w:t xml:space="preserve"> automatisch de </w:t>
      </w:r>
      <w:r w:rsidR="004D50A8" w:rsidRPr="00FC2C63">
        <w:rPr>
          <w:sz w:val="20"/>
          <w:lang w:val="nl-BE"/>
        </w:rPr>
        <w:t xml:space="preserve">toepassing van de </w:t>
      </w:r>
      <w:r w:rsidR="002C5A17" w:rsidRPr="00FC2C63">
        <w:rPr>
          <w:sz w:val="20"/>
          <w:lang w:val="nl-BE"/>
        </w:rPr>
        <w:t>specifieke</w:t>
      </w:r>
      <w:r w:rsidRPr="00FC2C63">
        <w:rPr>
          <w:sz w:val="20"/>
          <w:lang w:val="nl-BE"/>
        </w:rPr>
        <w:t xml:space="preserve"> </w:t>
      </w:r>
      <w:r w:rsidR="00A2271D" w:rsidRPr="00FC2C63">
        <w:rPr>
          <w:sz w:val="20"/>
          <w:lang w:val="nl-BE"/>
        </w:rPr>
        <w:t>regels</w:t>
      </w:r>
      <w:r w:rsidRPr="00FC2C63">
        <w:rPr>
          <w:sz w:val="20"/>
          <w:lang w:val="nl-BE"/>
        </w:rPr>
        <w:t xml:space="preserve"> voor kunstwerkers genieten.</w:t>
      </w:r>
    </w:p>
    <w:p w14:paraId="5142AEC3" w14:textId="5A2A6133" w:rsidR="00747D3D" w:rsidRPr="00FC2C63" w:rsidRDefault="00747D3D" w:rsidP="00B42E15">
      <w:pPr>
        <w:pStyle w:val="texteIntro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Als u zich in die situatie bevindt, hebt u een voor u bestemde brief </w:t>
      </w:r>
      <w:r w:rsidR="007B2581" w:rsidRPr="00FC2C63">
        <w:rPr>
          <w:sz w:val="20"/>
          <w:lang w:val="nl-BE"/>
        </w:rPr>
        <w:t>van uw uitbetalingsinstelling (</w:t>
      </w:r>
      <w:r w:rsidR="001E3AAE" w:rsidRPr="00FC2C63">
        <w:rPr>
          <w:sz w:val="20"/>
          <w:lang w:val="nl-BE"/>
        </w:rPr>
        <w:t xml:space="preserve">ABVV, </w:t>
      </w:r>
      <w:r w:rsidR="00AA3C14" w:rsidRPr="00FC2C63">
        <w:rPr>
          <w:sz w:val="20"/>
          <w:lang w:val="nl-BE"/>
        </w:rPr>
        <w:t xml:space="preserve">ACLVB, </w:t>
      </w:r>
      <w:r w:rsidR="00D253A3" w:rsidRPr="00FC2C63">
        <w:rPr>
          <w:sz w:val="20"/>
          <w:lang w:val="nl-BE"/>
        </w:rPr>
        <w:t xml:space="preserve">ACV of </w:t>
      </w:r>
      <w:r w:rsidR="001E3AAE" w:rsidRPr="00FC2C63">
        <w:rPr>
          <w:sz w:val="20"/>
          <w:lang w:val="nl-BE"/>
        </w:rPr>
        <w:t>HVW)</w:t>
      </w:r>
      <w:r w:rsidR="00AC41B1" w:rsidRPr="00FC2C63">
        <w:rPr>
          <w:sz w:val="20"/>
          <w:lang w:val="nl-BE"/>
        </w:rPr>
        <w:t xml:space="preserve"> </w:t>
      </w:r>
      <w:r w:rsidRPr="00FC2C63">
        <w:rPr>
          <w:sz w:val="20"/>
          <w:lang w:val="nl-BE"/>
        </w:rPr>
        <w:t>ontvangen waarin u op de hoogte wordt gebracht van de gevolgen van die hervorming.</w:t>
      </w:r>
    </w:p>
    <w:p w14:paraId="383A36A5" w14:textId="486788E8" w:rsidR="008A07C1" w:rsidRPr="00FC2C63" w:rsidRDefault="008A07C1" w:rsidP="00B42E15">
      <w:pPr>
        <w:pStyle w:val="texteIntro"/>
        <w:spacing w:before="120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Wettelijke basis: artikelen </w:t>
      </w:r>
      <w:r w:rsidR="00B0595C" w:rsidRPr="00FC2C63">
        <w:rPr>
          <w:sz w:val="20"/>
          <w:lang w:val="nl-BE"/>
        </w:rPr>
        <w:t xml:space="preserve">184 en </w:t>
      </w:r>
      <w:r w:rsidR="00747D3D" w:rsidRPr="00FC2C63">
        <w:rPr>
          <w:sz w:val="20"/>
          <w:lang w:val="nl-BE"/>
        </w:rPr>
        <w:t>195 van het koninklijk besluit van 25.11.1991</w:t>
      </w:r>
      <w:r w:rsidR="007675CF" w:rsidRPr="00FC2C63">
        <w:rPr>
          <w:sz w:val="20"/>
          <w:lang w:val="nl-BE"/>
        </w:rPr>
        <w:t>.</w:t>
      </w:r>
    </w:p>
    <w:p w14:paraId="0A118968" w14:textId="4F54E372" w:rsidR="00747D3D" w:rsidRPr="00FC2C63" w:rsidRDefault="00747D3D" w:rsidP="007675CF">
      <w:pPr>
        <w:pStyle w:val="IntertitrePageIntro"/>
        <w:spacing w:before="120"/>
        <w:ind w:left="1701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>Waarom deze aangifte?</w:t>
      </w:r>
    </w:p>
    <w:p w14:paraId="04421B5D" w14:textId="1A8DFD00" w:rsidR="00E31C8E" w:rsidRPr="00FC2C63" w:rsidRDefault="00E31C8E" w:rsidP="00B42E15">
      <w:pPr>
        <w:pStyle w:val="texteIntro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De bijzondere bepalingen die momenteel op u, als werknemer </w:t>
      </w:r>
      <w:r w:rsidR="00A54E6C" w:rsidRPr="00FC2C63">
        <w:rPr>
          <w:sz w:val="20"/>
          <w:lang w:val="nl-BE"/>
        </w:rPr>
        <w:t xml:space="preserve">tewerkgesteld in de kunstensector </w:t>
      </w:r>
      <w:r w:rsidRPr="00FC2C63">
        <w:rPr>
          <w:sz w:val="20"/>
          <w:lang w:val="nl-BE"/>
        </w:rPr>
        <w:t xml:space="preserve">(artiest of technicus), van toepassing zijn, worden </w:t>
      </w:r>
      <w:r w:rsidR="00044EA5" w:rsidRPr="00FC2C63">
        <w:rPr>
          <w:sz w:val="20"/>
          <w:lang w:val="nl-BE"/>
        </w:rPr>
        <w:t>afgeschaft vanaf</w:t>
      </w:r>
      <w:r w:rsidRPr="00FC2C63">
        <w:rPr>
          <w:sz w:val="20"/>
          <w:lang w:val="nl-BE"/>
        </w:rPr>
        <w:t xml:space="preserve"> </w:t>
      </w:r>
      <w:r w:rsidR="001F646E" w:rsidRPr="00FC2C63">
        <w:rPr>
          <w:sz w:val="20"/>
          <w:lang w:val="nl-BE"/>
        </w:rPr>
        <w:t>1</w:t>
      </w:r>
      <w:r w:rsidR="00CB1647" w:rsidRPr="00FC2C63">
        <w:rPr>
          <w:sz w:val="20"/>
          <w:lang w:val="nl-BE"/>
        </w:rPr>
        <w:t> </w:t>
      </w:r>
      <w:r w:rsidR="004F0D8E" w:rsidRPr="00FC2C63">
        <w:rPr>
          <w:sz w:val="20"/>
          <w:lang w:val="nl-BE"/>
        </w:rPr>
        <w:t>oktober</w:t>
      </w:r>
      <w:r w:rsidRPr="00FC2C63">
        <w:rPr>
          <w:sz w:val="20"/>
          <w:lang w:val="nl-BE"/>
        </w:rPr>
        <w:t xml:space="preserve"> 2022.</w:t>
      </w:r>
    </w:p>
    <w:p w14:paraId="06A666B5" w14:textId="7B25C307" w:rsidR="00747D3D" w:rsidRPr="00FC2C63" w:rsidRDefault="006223D7" w:rsidP="00B42E15">
      <w:pPr>
        <w:pStyle w:val="texteIntro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De automatische toepassing van de nieuwe </w:t>
      </w:r>
      <w:r w:rsidR="005B39F7" w:rsidRPr="00FC2C63">
        <w:rPr>
          <w:sz w:val="20"/>
          <w:lang w:val="nl-BE"/>
        </w:rPr>
        <w:t>specifieke</w:t>
      </w:r>
      <w:r w:rsidRPr="00FC2C63">
        <w:rPr>
          <w:sz w:val="20"/>
          <w:lang w:val="nl-BE"/>
        </w:rPr>
        <w:t xml:space="preserve"> </w:t>
      </w:r>
      <w:r w:rsidR="00114B36" w:rsidRPr="00FC2C63">
        <w:rPr>
          <w:sz w:val="20"/>
          <w:lang w:val="nl-BE"/>
        </w:rPr>
        <w:t>regels</w:t>
      </w:r>
      <w:r w:rsidRPr="00FC2C63">
        <w:rPr>
          <w:sz w:val="20"/>
          <w:lang w:val="nl-BE"/>
        </w:rPr>
        <w:t xml:space="preserve"> voor kunstwerkers (hoofdstuk XII</w:t>
      </w:r>
      <w:r w:rsidR="00CB1647" w:rsidRPr="00FC2C63">
        <w:rPr>
          <w:sz w:val="20"/>
          <w:shd w:val="clear" w:color="auto" w:fill="FBE4D5" w:themeFill="accent2" w:themeFillTint="33"/>
          <w:lang w:val="nl-BE"/>
        </w:rPr>
        <w:t xml:space="preserve"> </w:t>
      </w:r>
      <w:r w:rsidRPr="00FC2C63">
        <w:rPr>
          <w:sz w:val="20"/>
          <w:lang w:val="nl-BE"/>
        </w:rPr>
        <w:t>van het koninklijk besluit van 25.11.1991) brengt een aantal rechten met zich mee en een aantal gevolgen en verplichtingen die niet op gewone werklozen van toepassing zijn.</w:t>
      </w:r>
    </w:p>
    <w:p w14:paraId="3BDAAE9E" w14:textId="4F6192A5" w:rsidR="006223D7" w:rsidRPr="00FC2C63" w:rsidRDefault="006223D7" w:rsidP="00B42E15">
      <w:pPr>
        <w:pStyle w:val="texteIntro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Als u niet wenst dat die rechten en plichten voor u gelden, kunt u </w:t>
      </w:r>
      <w:r w:rsidR="00A85A46" w:rsidRPr="00FC2C63">
        <w:rPr>
          <w:sz w:val="20"/>
          <w:lang w:val="nl-BE"/>
        </w:rPr>
        <w:t>afstand doen van</w:t>
      </w:r>
      <w:r w:rsidRPr="00FC2C63">
        <w:rPr>
          <w:sz w:val="20"/>
          <w:lang w:val="nl-BE"/>
        </w:rPr>
        <w:t xml:space="preserve"> de toepassing van die </w:t>
      </w:r>
      <w:r w:rsidR="00DB699E" w:rsidRPr="00FC2C63">
        <w:rPr>
          <w:sz w:val="20"/>
          <w:lang w:val="nl-BE"/>
        </w:rPr>
        <w:t xml:space="preserve">specifieke </w:t>
      </w:r>
      <w:r w:rsidR="00114B36" w:rsidRPr="00FC2C63">
        <w:rPr>
          <w:sz w:val="20"/>
          <w:lang w:val="nl-BE"/>
        </w:rPr>
        <w:t>regels</w:t>
      </w:r>
      <w:r w:rsidRPr="00FC2C63">
        <w:rPr>
          <w:sz w:val="20"/>
          <w:lang w:val="nl-BE"/>
        </w:rPr>
        <w:t>.</w:t>
      </w:r>
    </w:p>
    <w:p w14:paraId="00EE0937" w14:textId="5C57B6F1" w:rsidR="006223D7" w:rsidRPr="00FC2C63" w:rsidRDefault="006223D7" w:rsidP="00B42E15">
      <w:pPr>
        <w:pStyle w:val="texteIntro"/>
        <w:ind w:left="2693" w:right="0"/>
        <w:rPr>
          <w:sz w:val="20"/>
          <w:lang w:val="nl-BE"/>
        </w:rPr>
      </w:pPr>
      <w:r w:rsidRPr="00FC2C63">
        <w:rPr>
          <w:sz w:val="20"/>
          <w:lang w:val="nl-BE"/>
        </w:rPr>
        <w:t xml:space="preserve">U kunt dus, onder bepaalde voorwaarden, een werkloosheidsuitkering blijven ontvangen volgens de gewone regels, mits u dat aanvraagt via uw uitbetalingsinstelling </w:t>
      </w:r>
      <w:r w:rsidR="00292504" w:rsidRPr="00FC2C63">
        <w:rPr>
          <w:sz w:val="20"/>
          <w:lang w:val="nl-BE"/>
        </w:rPr>
        <w:t>(ABVV, ACLVB, ACV of HVW)</w:t>
      </w:r>
      <w:r w:rsidRPr="00FC2C63">
        <w:rPr>
          <w:sz w:val="20"/>
          <w:lang w:val="nl-BE"/>
        </w:rPr>
        <w:t>.</w:t>
      </w:r>
    </w:p>
    <w:p w14:paraId="2C4F190E" w14:textId="066FCCD4" w:rsidR="008A07C1" w:rsidRPr="00FC2C63" w:rsidRDefault="008A07C1" w:rsidP="007675CF">
      <w:pPr>
        <w:pStyle w:val="IntertitrePageIntro"/>
        <w:spacing w:before="120"/>
        <w:ind w:left="1559" w:firstLine="142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>Wilt u meer informatie?</w:t>
      </w:r>
    </w:p>
    <w:p w14:paraId="18D769B0" w14:textId="77777777" w:rsidR="007A1C22" w:rsidRPr="00FC2C63" w:rsidRDefault="007A1C22" w:rsidP="007A1C22">
      <w:pPr>
        <w:pStyle w:val="texteIntro"/>
        <w:ind w:left="2693" w:right="0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>Als u meer inlichtingen wenst:</w:t>
      </w:r>
    </w:p>
    <w:p w14:paraId="1AFE4DEC" w14:textId="12395E59" w:rsidR="007A1C22" w:rsidRPr="00FC2C63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 xml:space="preserve">kunt u contact opnemen met uw uitbetalingsinstelling </w:t>
      </w:r>
      <w:r w:rsidR="00B72953" w:rsidRPr="00FC2C63">
        <w:rPr>
          <w:sz w:val="20"/>
          <w:lang w:val="nl-BE"/>
        </w:rPr>
        <w:t>(ABVV, ACLVB, ACV of HVW)</w:t>
      </w:r>
      <w:r w:rsidRPr="00FC2C63">
        <w:rPr>
          <w:sz w:val="20"/>
          <w:szCs w:val="20"/>
          <w:lang w:val="nl-BE"/>
        </w:rPr>
        <w:t>;</w:t>
      </w:r>
    </w:p>
    <w:p w14:paraId="25BA979E" w14:textId="02E8D5CD" w:rsidR="006223D7" w:rsidRPr="00FC2C63" w:rsidRDefault="006223D7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 xml:space="preserve">kunt u de </w:t>
      </w:r>
      <w:r w:rsidR="00580E95" w:rsidRPr="00FC2C63">
        <w:rPr>
          <w:sz w:val="20"/>
          <w:lang w:val="nl-BE"/>
        </w:rPr>
        <w:t xml:space="preserve">voor u bestemde brief van uw uitbetalingsinstelling </w:t>
      </w:r>
      <w:r w:rsidRPr="00FC2C63">
        <w:rPr>
          <w:sz w:val="20"/>
          <w:szCs w:val="20"/>
          <w:lang w:val="nl-BE"/>
        </w:rPr>
        <w:t>lezen;</w:t>
      </w:r>
    </w:p>
    <w:p w14:paraId="29000711" w14:textId="191D2CE7" w:rsidR="007A1C22" w:rsidRPr="00FC2C63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 xml:space="preserve">kunt u het infoblad </w:t>
      </w:r>
      <w:r w:rsidR="000A3A93" w:rsidRPr="00FC2C63">
        <w:rPr>
          <w:sz w:val="20"/>
          <w:szCs w:val="20"/>
          <w:lang w:val="nl-BE"/>
        </w:rPr>
        <w:t>T29</w:t>
      </w:r>
      <w:r w:rsidR="006223D7" w:rsidRPr="00FC2C63">
        <w:rPr>
          <w:sz w:val="20"/>
          <w:szCs w:val="20"/>
          <w:lang w:val="nl-BE"/>
        </w:rPr>
        <w:t xml:space="preserve"> en de infobladen </w:t>
      </w:r>
      <w:r w:rsidR="00231159" w:rsidRPr="00FC2C63">
        <w:rPr>
          <w:sz w:val="20"/>
          <w:szCs w:val="20"/>
          <w:lang w:val="nl-BE"/>
        </w:rPr>
        <w:t>T41, T46, T67</w:t>
      </w:r>
      <w:r w:rsidRPr="00FC2C63">
        <w:rPr>
          <w:sz w:val="20"/>
          <w:szCs w:val="20"/>
          <w:lang w:val="nl-BE"/>
        </w:rPr>
        <w:t xml:space="preserve"> lezen.</w:t>
      </w:r>
    </w:p>
    <w:p w14:paraId="011BD0BA" w14:textId="06F76B44" w:rsidR="007A1C22" w:rsidRPr="00FC2C63" w:rsidRDefault="007A1C22" w:rsidP="007A1C22">
      <w:pPr>
        <w:pStyle w:val="texteIntro"/>
        <w:ind w:left="2977" w:right="0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 xml:space="preserve">Die infobladen kunt u verkrijgen bij uw uitbetalingsinstelling of </w:t>
      </w:r>
      <w:r w:rsidR="00CD3E10" w:rsidRPr="00FC2C63">
        <w:rPr>
          <w:sz w:val="20"/>
          <w:szCs w:val="20"/>
          <w:lang w:val="nl-BE"/>
        </w:rPr>
        <w:t xml:space="preserve">bij het </w:t>
      </w:r>
      <w:r w:rsidRPr="00FC2C63">
        <w:rPr>
          <w:sz w:val="20"/>
          <w:szCs w:val="20"/>
          <w:lang w:val="nl-BE"/>
        </w:rPr>
        <w:t xml:space="preserve">werkloosheidsbureau van de RVA, of kunt u downloaden van de website </w:t>
      </w:r>
      <w:hyperlink r:id="rId9" w:history="1">
        <w:r w:rsidR="0044560C" w:rsidRPr="00FC2C63">
          <w:rPr>
            <w:rStyle w:val="Hyperlink"/>
            <w:sz w:val="20"/>
            <w:szCs w:val="20"/>
            <w:lang w:val="nl-BE"/>
          </w:rPr>
          <w:t>www.rva.be</w:t>
        </w:r>
      </w:hyperlink>
      <w:r w:rsidRPr="00FC2C63">
        <w:rPr>
          <w:sz w:val="20"/>
          <w:szCs w:val="20"/>
          <w:lang w:val="nl-BE"/>
        </w:rPr>
        <w:t>.</w:t>
      </w:r>
    </w:p>
    <w:p w14:paraId="3A1611AB" w14:textId="77777777" w:rsidR="008A07C1" w:rsidRPr="00FC2C63" w:rsidRDefault="008A07C1" w:rsidP="007675CF">
      <w:pPr>
        <w:pStyle w:val="IntertitrePageIntro"/>
        <w:spacing w:before="120"/>
        <w:ind w:left="1559" w:firstLine="142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>Wat moet u doen met dit formulier?</w:t>
      </w:r>
    </w:p>
    <w:p w14:paraId="59AEA703" w14:textId="1085EFA3" w:rsidR="000B5653" w:rsidRPr="00FC2C63" w:rsidRDefault="000B5653" w:rsidP="007A1C22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sz w:val="20"/>
          <w:lang w:val="nl-BE"/>
        </w:rPr>
      </w:pPr>
      <w:r w:rsidRPr="00FC2C63">
        <w:rPr>
          <w:sz w:val="20"/>
          <w:lang w:val="nl-BE"/>
        </w:rPr>
        <w:t xml:space="preserve">Dien het ingevulde formulier zo vlug mogelijk in bij uw uitbetalingsinstelling </w:t>
      </w:r>
      <w:r w:rsidR="004D3512" w:rsidRPr="00FC2C63">
        <w:rPr>
          <w:sz w:val="20"/>
          <w:lang w:val="nl-BE"/>
        </w:rPr>
        <w:t>(ABVV, ACLVB, ACV of HVW)</w:t>
      </w:r>
      <w:r w:rsidRPr="00FC2C63">
        <w:rPr>
          <w:sz w:val="20"/>
          <w:lang w:val="nl-BE"/>
        </w:rPr>
        <w:t>.</w:t>
      </w:r>
    </w:p>
    <w:p w14:paraId="28D05594" w14:textId="1871ABDC" w:rsidR="000B5653" w:rsidRPr="00FC2C63" w:rsidRDefault="006223D7" w:rsidP="001F646E">
      <w:pPr>
        <w:tabs>
          <w:tab w:val="left" w:leader="dot" w:pos="8364"/>
          <w:tab w:val="left" w:leader="dot" w:pos="8789"/>
          <w:tab w:val="left" w:pos="9923"/>
        </w:tabs>
        <w:spacing w:before="80" w:line="240" w:lineRule="exact"/>
        <w:ind w:left="2642" w:right="34"/>
        <w:jc w:val="both"/>
        <w:rPr>
          <w:sz w:val="20"/>
          <w:shd w:val="clear" w:color="auto" w:fill="FBE4D5" w:themeFill="accent2" w:themeFillTint="33"/>
          <w:lang w:val="nl-BE"/>
        </w:rPr>
      </w:pPr>
      <w:r w:rsidRPr="00FC2C63">
        <w:rPr>
          <w:sz w:val="20"/>
          <w:lang w:val="nl-BE"/>
        </w:rPr>
        <w:t xml:space="preserve">Als u niet wenst dat de </w:t>
      </w:r>
      <w:r w:rsidR="00B54850" w:rsidRPr="00FC2C63">
        <w:rPr>
          <w:sz w:val="20"/>
          <w:lang w:val="nl-BE"/>
        </w:rPr>
        <w:t>specifieke regels</w:t>
      </w:r>
      <w:r w:rsidRPr="00FC2C63">
        <w:rPr>
          <w:sz w:val="20"/>
          <w:lang w:val="nl-BE"/>
        </w:rPr>
        <w:t xml:space="preserve"> voor kunstwerkers op u van toepassing zijn, moet dit formulier </w:t>
      </w:r>
      <w:r w:rsidR="00951671" w:rsidRPr="00FC2C63">
        <w:rPr>
          <w:sz w:val="20"/>
          <w:lang w:val="nl-BE"/>
        </w:rPr>
        <w:t xml:space="preserve">volledig ingevuld </w:t>
      </w:r>
      <w:r w:rsidRPr="00FC2C63">
        <w:rPr>
          <w:b/>
          <w:bCs/>
          <w:sz w:val="20"/>
          <w:u w:val="single"/>
          <w:lang w:val="nl-BE"/>
        </w:rPr>
        <w:t xml:space="preserve">uiterlijk op </w:t>
      </w:r>
      <w:r w:rsidR="000C446C" w:rsidRPr="00FC2C63">
        <w:rPr>
          <w:b/>
          <w:bCs/>
          <w:sz w:val="20"/>
          <w:u w:val="single"/>
          <w:lang w:val="nl-BE"/>
        </w:rPr>
        <w:t xml:space="preserve">1 </w:t>
      </w:r>
      <w:r w:rsidR="004F0D8E" w:rsidRPr="00FC2C63">
        <w:rPr>
          <w:b/>
          <w:bCs/>
          <w:sz w:val="20"/>
          <w:u w:val="single"/>
          <w:lang w:val="nl-BE"/>
        </w:rPr>
        <w:t>oktober</w:t>
      </w:r>
      <w:r w:rsidR="000C446C" w:rsidRPr="00FC2C63">
        <w:rPr>
          <w:b/>
          <w:bCs/>
          <w:sz w:val="20"/>
          <w:u w:val="single"/>
          <w:lang w:val="nl-BE"/>
        </w:rPr>
        <w:t xml:space="preserve"> 2022</w:t>
      </w:r>
      <w:r w:rsidRPr="00FC2C63">
        <w:rPr>
          <w:sz w:val="20"/>
          <w:lang w:val="nl-BE"/>
        </w:rPr>
        <w:t xml:space="preserve"> </w:t>
      </w:r>
      <w:r w:rsidR="009059A8" w:rsidRPr="00FC2C63">
        <w:rPr>
          <w:sz w:val="20"/>
          <w:lang w:val="nl-BE"/>
        </w:rPr>
        <w:t>bij</w:t>
      </w:r>
      <w:r w:rsidRPr="00FC2C63">
        <w:rPr>
          <w:sz w:val="20"/>
          <w:lang w:val="nl-BE"/>
        </w:rPr>
        <w:t xml:space="preserve"> het werkloosheidsbureau </w:t>
      </w:r>
      <w:r w:rsidR="009059A8" w:rsidRPr="00FC2C63">
        <w:rPr>
          <w:sz w:val="20"/>
          <w:lang w:val="nl-BE"/>
        </w:rPr>
        <w:t>toekomen</w:t>
      </w:r>
      <w:r w:rsidRPr="00FC2C63">
        <w:rPr>
          <w:sz w:val="20"/>
          <w:lang w:val="nl-BE"/>
        </w:rPr>
        <w:t>.</w:t>
      </w:r>
    </w:p>
    <w:p w14:paraId="4DB1EA57" w14:textId="266A4076" w:rsidR="000C446C" w:rsidRPr="00FC2C63" w:rsidRDefault="000C446C" w:rsidP="001F646E">
      <w:pPr>
        <w:tabs>
          <w:tab w:val="left" w:leader="dot" w:pos="8364"/>
          <w:tab w:val="left" w:leader="dot" w:pos="8789"/>
          <w:tab w:val="left" w:pos="9923"/>
        </w:tabs>
        <w:spacing w:before="80" w:line="240" w:lineRule="exact"/>
        <w:ind w:left="2642" w:right="34"/>
        <w:jc w:val="both"/>
        <w:rPr>
          <w:sz w:val="20"/>
          <w:lang w:val="nl-BE"/>
        </w:rPr>
      </w:pPr>
      <w:r w:rsidRPr="00FC2C63">
        <w:rPr>
          <w:sz w:val="20"/>
          <w:lang w:val="nl-BE"/>
        </w:rPr>
        <w:t>Als uw</w:t>
      </w:r>
      <w:r w:rsidR="00757C78" w:rsidRPr="00FC2C63">
        <w:rPr>
          <w:sz w:val="20"/>
          <w:lang w:val="nl-BE"/>
        </w:rPr>
        <w:t xml:space="preserve"> aangifte van</w:t>
      </w:r>
      <w:r w:rsidRPr="00FC2C63">
        <w:rPr>
          <w:sz w:val="20"/>
          <w:lang w:val="nl-BE"/>
        </w:rPr>
        <w:t xml:space="preserve"> </w:t>
      </w:r>
      <w:r w:rsidR="00951671" w:rsidRPr="00FC2C63">
        <w:rPr>
          <w:sz w:val="20"/>
          <w:lang w:val="nl-BE"/>
        </w:rPr>
        <w:t>afstand</w:t>
      </w:r>
      <w:r w:rsidRPr="00FC2C63">
        <w:rPr>
          <w:sz w:val="20"/>
          <w:lang w:val="nl-BE"/>
        </w:rPr>
        <w:t xml:space="preserve"> na </w:t>
      </w:r>
      <w:r w:rsidR="00757C78" w:rsidRPr="00FC2C63">
        <w:rPr>
          <w:sz w:val="20"/>
          <w:lang w:val="nl-BE"/>
        </w:rPr>
        <w:t>30 september 2022</w:t>
      </w:r>
      <w:r w:rsidR="0094329D" w:rsidRPr="00FC2C63">
        <w:rPr>
          <w:sz w:val="20"/>
          <w:lang w:val="nl-BE"/>
        </w:rPr>
        <w:t xml:space="preserve"> toekomt op het werkloosheidsbureau</w:t>
      </w:r>
      <w:r w:rsidR="00DF02A9" w:rsidRPr="00FC2C63">
        <w:rPr>
          <w:sz w:val="20"/>
          <w:lang w:val="nl-BE"/>
        </w:rPr>
        <w:t xml:space="preserve">, </w:t>
      </w:r>
      <w:r w:rsidRPr="00FC2C63">
        <w:rPr>
          <w:sz w:val="20"/>
          <w:lang w:val="nl-BE"/>
        </w:rPr>
        <w:t xml:space="preserve">zijn de </w:t>
      </w:r>
      <w:r w:rsidR="00F264F9" w:rsidRPr="00FC2C63">
        <w:rPr>
          <w:sz w:val="20"/>
          <w:lang w:val="nl-BE"/>
        </w:rPr>
        <w:t>specifieke regels</w:t>
      </w:r>
      <w:r w:rsidRPr="00FC2C63">
        <w:rPr>
          <w:sz w:val="20"/>
          <w:lang w:val="nl-BE"/>
        </w:rPr>
        <w:t xml:space="preserve"> voor kunstwerkers op u van toepassing vanaf 1 </w:t>
      </w:r>
      <w:r w:rsidR="004F0D8E" w:rsidRPr="00FC2C63">
        <w:rPr>
          <w:sz w:val="20"/>
          <w:lang w:val="nl-BE"/>
        </w:rPr>
        <w:t>oktober</w:t>
      </w:r>
      <w:r w:rsidRPr="00FC2C63">
        <w:rPr>
          <w:sz w:val="20"/>
          <w:lang w:val="nl-BE"/>
        </w:rPr>
        <w:t xml:space="preserve"> 2022 totdat het werkloosheidsbureau uw ingevulde formulier heeft ontvangen.</w:t>
      </w:r>
    </w:p>
    <w:p w14:paraId="50D7BBE9" w14:textId="57494059" w:rsidR="0025686C" w:rsidRPr="00FC2C63" w:rsidRDefault="0025686C" w:rsidP="001F646E">
      <w:pPr>
        <w:tabs>
          <w:tab w:val="left" w:leader="dot" w:pos="8364"/>
          <w:tab w:val="left" w:leader="dot" w:pos="8789"/>
          <w:tab w:val="left" w:pos="9923"/>
        </w:tabs>
        <w:spacing w:before="80" w:line="240" w:lineRule="exact"/>
        <w:ind w:left="2642" w:right="34"/>
        <w:jc w:val="both"/>
        <w:rPr>
          <w:lang w:val="nl-BE"/>
        </w:rPr>
      </w:pPr>
      <w:r w:rsidRPr="00FC2C63">
        <w:rPr>
          <w:b/>
          <w:bCs/>
          <w:sz w:val="20"/>
          <w:lang w:val="nl-BE"/>
        </w:rPr>
        <w:t xml:space="preserve">Als u na </w:t>
      </w:r>
      <w:r w:rsidR="00ED1F33" w:rsidRPr="00FC2C63">
        <w:rPr>
          <w:b/>
          <w:bCs/>
          <w:sz w:val="20"/>
          <w:lang w:val="nl-BE"/>
        </w:rPr>
        <w:t>het doen van</w:t>
      </w:r>
      <w:r w:rsidRPr="00FC2C63">
        <w:rPr>
          <w:b/>
          <w:bCs/>
          <w:sz w:val="20"/>
          <w:lang w:val="nl-BE"/>
        </w:rPr>
        <w:t xml:space="preserve"> </w:t>
      </w:r>
      <w:r w:rsidR="00951671" w:rsidRPr="00FC2C63">
        <w:rPr>
          <w:b/>
          <w:bCs/>
          <w:sz w:val="20"/>
          <w:lang w:val="nl-BE"/>
        </w:rPr>
        <w:t>afstand</w:t>
      </w:r>
      <w:r w:rsidRPr="00FC2C63">
        <w:rPr>
          <w:b/>
          <w:bCs/>
          <w:sz w:val="20"/>
          <w:lang w:val="nl-BE"/>
        </w:rPr>
        <w:t xml:space="preserve"> een 'gewone' werkloosheidsuitkering wenst te ontvangen, neem dan contact op met uw uitbetalingsinstelling </w:t>
      </w:r>
      <w:r w:rsidR="001408DC" w:rsidRPr="00FC2C63">
        <w:rPr>
          <w:b/>
          <w:bCs/>
          <w:sz w:val="20"/>
          <w:lang w:val="nl-BE"/>
        </w:rPr>
        <w:t>(ABVV, ACLVB, ACV of HVW)</w:t>
      </w:r>
      <w:r w:rsidR="001408DC" w:rsidRPr="00FC2C63">
        <w:rPr>
          <w:sz w:val="20"/>
          <w:lang w:val="nl-BE"/>
        </w:rPr>
        <w:t xml:space="preserve"> </w:t>
      </w:r>
      <w:r w:rsidRPr="00FC2C63">
        <w:rPr>
          <w:b/>
          <w:bCs/>
          <w:sz w:val="20"/>
          <w:lang w:val="nl-BE"/>
        </w:rPr>
        <w:t>om zo snel mogelijk een volledige aanvraag voor werkloosheidsuitkering</w:t>
      </w:r>
      <w:r w:rsidR="00E32878" w:rsidRPr="00FC2C63">
        <w:rPr>
          <w:b/>
          <w:bCs/>
          <w:sz w:val="20"/>
          <w:lang w:val="nl-BE"/>
        </w:rPr>
        <w:t>en</w:t>
      </w:r>
      <w:r w:rsidRPr="00FC2C63">
        <w:rPr>
          <w:b/>
          <w:bCs/>
          <w:sz w:val="20"/>
          <w:lang w:val="nl-BE"/>
        </w:rPr>
        <w:t xml:space="preserve"> in te</w:t>
      </w:r>
      <w:r w:rsidR="004F6404" w:rsidRPr="00FC2C63">
        <w:rPr>
          <w:b/>
          <w:bCs/>
          <w:sz w:val="20"/>
          <w:lang w:val="nl-BE"/>
        </w:rPr>
        <w:t> </w:t>
      </w:r>
      <w:r w:rsidRPr="00FC2C63">
        <w:rPr>
          <w:b/>
          <w:bCs/>
          <w:sz w:val="20"/>
          <w:lang w:val="nl-BE"/>
        </w:rPr>
        <w:t>dienen</w:t>
      </w:r>
      <w:r w:rsidRPr="00FC2C63">
        <w:rPr>
          <w:sz w:val="20"/>
          <w:lang w:val="nl-BE"/>
        </w:rPr>
        <w:t>.</w:t>
      </w:r>
    </w:p>
    <w:p w14:paraId="7C5E9A15" w14:textId="3D5AC690" w:rsidR="007A1C22" w:rsidRPr="00FC2C63" w:rsidRDefault="007A1C22" w:rsidP="007675CF">
      <w:pPr>
        <w:pStyle w:val="IntertitrePageIntro"/>
        <w:spacing w:before="120"/>
        <w:ind w:left="1559" w:firstLine="142"/>
        <w:rPr>
          <w:lang w:val="nl-BE"/>
        </w:rPr>
      </w:pPr>
      <w:r w:rsidRPr="00FC2C63">
        <w:rPr>
          <w:sz w:val="20"/>
          <w:szCs w:val="20"/>
          <w:lang w:val="nl-BE"/>
        </w:rPr>
        <w:t>En vervolgens?</w:t>
      </w:r>
    </w:p>
    <w:p w14:paraId="12BD2975" w14:textId="1623E4C2" w:rsidR="000C446C" w:rsidRPr="00FC2C63" w:rsidRDefault="0086606F" w:rsidP="007A1C22">
      <w:pPr>
        <w:pStyle w:val="texteIntro"/>
        <w:rPr>
          <w:sz w:val="20"/>
          <w:szCs w:val="20"/>
          <w:lang w:val="nl-BE"/>
        </w:rPr>
      </w:pPr>
      <w:r w:rsidRPr="00FC2C63">
        <w:rPr>
          <w:noProof/>
          <w:sz w:val="20"/>
          <w:lang w:val="nl-BE"/>
        </w:rPr>
        <w:drawing>
          <wp:anchor distT="0" distB="0" distL="114300" distR="114300" simplePos="0" relativeHeight="251664896" behindDoc="1" locked="0" layoutInCell="1" allowOverlap="1" wp14:anchorId="7737A278" wp14:editId="71D0BE05">
            <wp:simplePos x="0" y="0"/>
            <wp:positionH relativeFrom="page">
              <wp:posOffset>6967855</wp:posOffset>
            </wp:positionH>
            <wp:positionV relativeFrom="page">
              <wp:posOffset>10132695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C22" w:rsidRPr="00FC2C63">
        <w:rPr>
          <w:sz w:val="20"/>
          <w:szCs w:val="20"/>
          <w:lang w:val="nl-BE"/>
        </w:rPr>
        <w:t xml:space="preserve">De uitbetalingsinstelling </w:t>
      </w:r>
      <w:r w:rsidR="001611EA" w:rsidRPr="00FC2C63">
        <w:rPr>
          <w:sz w:val="20"/>
          <w:lang w:val="nl-BE"/>
        </w:rPr>
        <w:t xml:space="preserve">(ABVV, ACLVB, ACV of HVW) </w:t>
      </w:r>
      <w:r w:rsidR="007A1C22" w:rsidRPr="00FC2C63">
        <w:rPr>
          <w:sz w:val="20"/>
          <w:szCs w:val="20"/>
          <w:lang w:val="nl-BE"/>
        </w:rPr>
        <w:t>stuurt de formulieren door naar de RVA.</w:t>
      </w:r>
    </w:p>
    <w:p w14:paraId="684C7CBF" w14:textId="691E893F" w:rsidR="000C446C" w:rsidRPr="00FC2C63" w:rsidRDefault="000C446C" w:rsidP="007A1C22">
      <w:pPr>
        <w:pStyle w:val="texteIntro"/>
        <w:rPr>
          <w:sz w:val="20"/>
          <w:szCs w:val="20"/>
          <w:lang w:val="nl-BE"/>
        </w:rPr>
      </w:pPr>
      <w:r w:rsidRPr="00FC2C63">
        <w:rPr>
          <w:sz w:val="20"/>
          <w:szCs w:val="20"/>
          <w:lang w:val="nl-BE"/>
        </w:rPr>
        <w:t>De RVA zal u bevestigen dat uw</w:t>
      </w:r>
      <w:r w:rsidR="005008C3" w:rsidRPr="00FC2C63">
        <w:rPr>
          <w:sz w:val="20"/>
          <w:szCs w:val="20"/>
          <w:lang w:val="nl-BE"/>
        </w:rPr>
        <w:t xml:space="preserve"> </w:t>
      </w:r>
      <w:r w:rsidR="004371EC" w:rsidRPr="00FC2C63">
        <w:rPr>
          <w:sz w:val="20"/>
          <w:szCs w:val="20"/>
          <w:lang w:val="nl-BE"/>
        </w:rPr>
        <w:t xml:space="preserve">aangifte van </w:t>
      </w:r>
      <w:r w:rsidR="00951671" w:rsidRPr="00FC2C63">
        <w:rPr>
          <w:sz w:val="20"/>
          <w:szCs w:val="20"/>
          <w:lang w:val="nl-BE"/>
        </w:rPr>
        <w:t>afstand</w:t>
      </w:r>
      <w:r w:rsidRPr="00FC2C63">
        <w:rPr>
          <w:sz w:val="20"/>
          <w:szCs w:val="20"/>
          <w:lang w:val="nl-BE"/>
        </w:rPr>
        <w:t xml:space="preserve"> in aanmerking is genomen. </w:t>
      </w:r>
    </w:p>
    <w:p w14:paraId="0B902098" w14:textId="77777777" w:rsidR="000639D6" w:rsidRPr="00FC2C63" w:rsidRDefault="000639D6" w:rsidP="007A1C22">
      <w:pPr>
        <w:pStyle w:val="texteIntro"/>
        <w:rPr>
          <w:sz w:val="20"/>
          <w:szCs w:val="20"/>
          <w:lang w:val="nl-BE"/>
        </w:rPr>
        <w:sectPr w:rsidR="000639D6" w:rsidRPr="00FC2C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p w14:paraId="524372C2" w14:textId="249F3A66" w:rsidR="000639D6" w:rsidRPr="00FC2C63" w:rsidRDefault="000639D6" w:rsidP="007A1C22">
      <w:pPr>
        <w:pStyle w:val="texteIntro"/>
        <w:rPr>
          <w:sz w:val="20"/>
          <w:szCs w:val="20"/>
          <w:lang w:val="nl-BE"/>
        </w:rPr>
      </w:pPr>
    </w:p>
    <w:p w14:paraId="65051A1F" w14:textId="0A5F5C55" w:rsidR="008A07C1" w:rsidRPr="00FC2C63" w:rsidRDefault="008A07C1" w:rsidP="00E05148">
      <w:pPr>
        <w:pStyle w:val="texteIntro"/>
        <w:ind w:left="0"/>
        <w:jc w:val="left"/>
        <w:rPr>
          <w:spacing w:val="-4"/>
          <w:sz w:val="20"/>
          <w:szCs w:val="20"/>
          <w:lang w:val="nl-BE"/>
        </w:rPr>
        <w:sectPr w:rsidR="008A07C1" w:rsidRPr="00FC2C63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FC2C63" w14:paraId="79B673F2" w14:textId="77777777" w:rsidTr="00010A09">
        <w:trPr>
          <w:cantSplit/>
          <w:trHeight w:hRule="exact" w:val="128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2E26E253" w:rsidR="007A1C22" w:rsidRPr="00FC2C63" w:rsidRDefault="00292053" w:rsidP="00C50B5F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FC2C63">
              <w:rPr>
                <w:noProof/>
                <w:lang w:val="nl-BE"/>
              </w:rPr>
              <w:lastRenderedPageBreak/>
              <w:drawing>
                <wp:anchor distT="0" distB="0" distL="114300" distR="114300" simplePos="0" relativeHeight="251667968" behindDoc="0" locked="0" layoutInCell="1" allowOverlap="1" wp14:anchorId="3F492F1F" wp14:editId="557DC1B2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51435</wp:posOffset>
                  </wp:positionV>
                  <wp:extent cx="807720" cy="721995"/>
                  <wp:effectExtent l="0" t="0" r="0" b="1905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0DA995B6" w:rsidR="00C57702" w:rsidRPr="00FC2C63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nl-BE"/>
              </w:rPr>
            </w:pPr>
            <w:r w:rsidRPr="00FC2C63">
              <w:rPr>
                <w:b/>
                <w:bCs/>
                <w:noProof/>
                <w:color w:val="808080"/>
                <w:sz w:val="28"/>
                <w:szCs w:val="28"/>
                <w:lang w:val="nl-BE"/>
              </w:rPr>
              <w:t xml:space="preserve">Aangifte van </w:t>
            </w:r>
            <w:r w:rsidR="00951671" w:rsidRPr="00FC2C63">
              <w:rPr>
                <w:b/>
                <w:bCs/>
                <w:noProof/>
                <w:color w:val="808080"/>
                <w:sz w:val="28"/>
                <w:szCs w:val="28"/>
                <w:lang w:val="nl-BE"/>
              </w:rPr>
              <w:t>afstand van</w:t>
            </w:r>
            <w:r w:rsidRPr="00FC2C63">
              <w:rPr>
                <w:b/>
                <w:bCs/>
                <w:noProof/>
                <w:color w:val="808080"/>
                <w:sz w:val="28"/>
                <w:szCs w:val="28"/>
                <w:lang w:val="nl-BE"/>
              </w:rPr>
              <w:t xml:space="preserve"> kunstwerkuitkeringen</w:t>
            </w:r>
          </w:p>
          <w:p w14:paraId="4F9745A2" w14:textId="4EF96C82" w:rsidR="00C57702" w:rsidRPr="00FC2C63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FC2C63">
              <w:rPr>
                <w:rFonts w:ascii="Arial Narrow" w:hAnsi="Arial Narrow"/>
                <w:sz w:val="16"/>
                <w:szCs w:val="16"/>
                <w:lang w:val="nl-BE"/>
              </w:rPr>
              <w:t>Artikel</w:t>
            </w:r>
            <w:r w:rsidR="00053EAC" w:rsidRPr="00FC2C63">
              <w:rPr>
                <w:rFonts w:ascii="Arial Narrow" w:hAnsi="Arial Narrow"/>
                <w:sz w:val="16"/>
                <w:szCs w:val="16"/>
                <w:lang w:val="nl-BE"/>
              </w:rPr>
              <w:t>en 184, §2</w:t>
            </w:r>
            <w:r w:rsidRPr="00FC2C63">
              <w:rPr>
                <w:rFonts w:ascii="Arial Narrow" w:hAnsi="Arial Narrow"/>
                <w:sz w:val="16"/>
                <w:szCs w:val="16"/>
                <w:lang w:val="nl-BE"/>
              </w:rPr>
              <w:t xml:space="preserve"> </w:t>
            </w:r>
            <w:r w:rsidR="00053EAC" w:rsidRPr="00FC2C63">
              <w:rPr>
                <w:rFonts w:ascii="Arial Narrow" w:hAnsi="Arial Narrow"/>
                <w:sz w:val="16"/>
                <w:szCs w:val="16"/>
                <w:lang w:val="nl-BE"/>
              </w:rPr>
              <w:t xml:space="preserve">en </w:t>
            </w:r>
            <w:r w:rsidRPr="00FC2C63">
              <w:rPr>
                <w:rFonts w:ascii="Arial Narrow" w:hAnsi="Arial Narrow"/>
                <w:sz w:val="16"/>
                <w:szCs w:val="16"/>
                <w:lang w:val="nl-BE"/>
              </w:rPr>
              <w:t>195, §1</w:t>
            </w:r>
            <w:r w:rsidRPr="00FC2C63">
              <w:rPr>
                <w:rFonts w:ascii="Arial Narrow" w:hAnsi="Arial Narrow"/>
                <w:sz w:val="16"/>
                <w:szCs w:val="16"/>
                <w:shd w:val="clear" w:color="auto" w:fill="FBE4D5" w:themeFill="accent2" w:themeFillTint="33"/>
                <w:vertAlign w:val="superscript"/>
                <w:lang w:val="nl-BE"/>
              </w:rPr>
              <w:t xml:space="preserve"> </w:t>
            </w:r>
            <w:r w:rsidRPr="00FC2C63">
              <w:rPr>
                <w:rFonts w:ascii="Arial Narrow" w:hAnsi="Arial Narrow"/>
                <w:sz w:val="16"/>
                <w:szCs w:val="16"/>
                <w:lang w:val="nl-BE"/>
              </w:rPr>
              <w:t>KB 25.11.1991</w:t>
            </w:r>
          </w:p>
          <w:p w14:paraId="4C2288EB" w14:textId="7D15F7F8" w:rsidR="00C57702" w:rsidRPr="00FC2C63" w:rsidRDefault="00010A09" w:rsidP="00010A09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C2C63">
              <w:rPr>
                <w:b/>
                <w:bCs/>
                <w:sz w:val="28"/>
                <w:szCs w:val="28"/>
                <w:lang w:val="nl-BE"/>
              </w:rPr>
              <w:t>I</w:t>
            </w:r>
            <w:r w:rsidR="007A1C22" w:rsidRPr="00FC2C63">
              <w:rPr>
                <w:b/>
                <w:bCs/>
                <w:sz w:val="28"/>
                <w:szCs w:val="28"/>
                <w:lang w:val="nl-BE"/>
              </w:rPr>
              <w:t>n te vullen door de werkneme</w:t>
            </w:r>
            <w:r w:rsidRPr="00FC2C63">
              <w:rPr>
                <w:b/>
                <w:bCs/>
                <w:sz w:val="28"/>
                <w:szCs w:val="28"/>
                <w:lang w:val="nl-BE"/>
              </w:rPr>
              <w:t>r</w:t>
            </w:r>
          </w:p>
          <w:p w14:paraId="3F7A171F" w14:textId="266D5A00" w:rsidR="00C57702" w:rsidRPr="00FC2C63" w:rsidRDefault="00C57702" w:rsidP="00C50B5F">
            <w:pPr>
              <w:jc w:val="center"/>
              <w:rPr>
                <w:lang w:val="nl-BE"/>
              </w:rPr>
            </w:pP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FC2C63" w:rsidRDefault="007A1C22" w:rsidP="00C50B5F">
            <w:pPr>
              <w:spacing w:after="40"/>
              <w:jc w:val="center"/>
              <w:rPr>
                <w:color w:val="808080"/>
                <w:sz w:val="16"/>
                <w:lang w:val="nl-BE"/>
              </w:rPr>
            </w:pPr>
            <w:r w:rsidRPr="00FC2C63">
              <w:rPr>
                <w:color w:val="808080"/>
                <w:sz w:val="16"/>
                <w:lang w:val="nl-BE"/>
              </w:rPr>
              <w:t xml:space="preserve">datumstempel </w:t>
            </w:r>
          </w:p>
          <w:p w14:paraId="2D7B9957" w14:textId="77777777" w:rsidR="007A1C22" w:rsidRPr="00FC2C63" w:rsidRDefault="007A1C22" w:rsidP="00C50B5F">
            <w:pPr>
              <w:spacing w:after="40"/>
              <w:jc w:val="center"/>
              <w:rPr>
                <w:sz w:val="36"/>
                <w:lang w:val="nl-BE"/>
              </w:rPr>
            </w:pPr>
            <w:r w:rsidRPr="00FC2C63">
              <w:rPr>
                <w:color w:val="808080"/>
                <w:sz w:val="16"/>
                <w:lang w:val="nl-BE"/>
              </w:rPr>
              <w:t>uitbetalingsinstelling</w:t>
            </w:r>
          </w:p>
        </w:tc>
      </w:tr>
      <w:tr w:rsidR="007A1C22" w:rsidRPr="00FC2C63" w14:paraId="5B927717" w14:textId="77777777" w:rsidTr="00010A09">
        <w:trPr>
          <w:cantSplit/>
          <w:trHeight w:val="5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FC2C63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1CEF9968" w14:textId="5D9166F0" w:rsidR="007A1C22" w:rsidRPr="00FC2C63" w:rsidRDefault="007A1C22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  <w:lang w:val="nl-BE"/>
        </w:rPr>
      </w:pPr>
      <w:r w:rsidRPr="00FC2C63">
        <w:rPr>
          <w:noProof/>
          <w:sz w:val="20"/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A1C22" w:rsidRPr="00FC2C63" w14:paraId="5D7258B5" w14:textId="77777777" w:rsidTr="00E00559">
        <w:trPr>
          <w:cantSplit/>
          <w:trHeight w:val="128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DB69" w14:textId="0DB305DD" w:rsidR="007A1C22" w:rsidRPr="00FC2C63" w:rsidRDefault="007A1C22" w:rsidP="00292053">
            <w:pPr>
              <w:pStyle w:val="donnes"/>
              <w:spacing w:before="100" w:beforeAutospacing="1" w:after="100" w:afterAutospacing="1"/>
              <w:jc w:val="right"/>
              <w:rPr>
                <w:lang w:val="nl-BE"/>
              </w:rPr>
            </w:pPr>
            <w:r w:rsidRPr="00FC2C63">
              <w:rPr>
                <w:lang w:val="nl-BE"/>
              </w:rPr>
              <w:t>Voornaam en naam</w:t>
            </w:r>
          </w:p>
          <w:p w14:paraId="69DA2090" w14:textId="77777777" w:rsidR="007A1C22" w:rsidRPr="00FC2C63" w:rsidRDefault="007A1C22" w:rsidP="00292053">
            <w:pPr>
              <w:pStyle w:val="donnes"/>
              <w:spacing w:before="100" w:beforeAutospacing="1" w:after="100" w:afterAutospacing="1" w:line="240" w:lineRule="exact"/>
              <w:jc w:val="right"/>
              <w:rPr>
                <w:lang w:val="nl-BE"/>
              </w:rPr>
            </w:pPr>
            <w:r w:rsidRPr="00FC2C63">
              <w:rPr>
                <w:lang w:val="nl-BE"/>
              </w:rPr>
              <w:t>Straat en nummer</w:t>
            </w:r>
          </w:p>
          <w:p w14:paraId="702010D9" w14:textId="77777777" w:rsidR="007A1C22" w:rsidRPr="00FC2C63" w:rsidRDefault="007A1C22" w:rsidP="00292053">
            <w:pPr>
              <w:pStyle w:val="donnes"/>
              <w:spacing w:before="100" w:beforeAutospacing="1" w:after="100" w:afterAutospacing="1" w:line="240" w:lineRule="exact"/>
              <w:jc w:val="right"/>
              <w:rPr>
                <w:lang w:val="nl-BE"/>
              </w:rPr>
            </w:pPr>
            <w:r w:rsidRPr="00FC2C63">
              <w:rPr>
                <w:bCs/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7B90992" w14:textId="77777777" w:rsidR="007A1C22" w:rsidRPr="00FC2C63" w:rsidRDefault="007A1C22" w:rsidP="0029205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100" w:beforeAutospacing="1" w:after="100" w:afterAutospacing="1"/>
              <w:rPr>
                <w:sz w:val="12"/>
                <w:lang w:val="nl-BE"/>
              </w:rPr>
            </w:pPr>
            <w:r w:rsidRPr="00FC2C63">
              <w:rPr>
                <w:sz w:val="12"/>
                <w:lang w:val="nl-BE"/>
              </w:rPr>
              <w:tab/>
            </w:r>
            <w:r w:rsidR="00E00559" w:rsidRPr="00FC2C63">
              <w:rPr>
                <w:sz w:val="12"/>
                <w:lang w:val="nl-BE"/>
              </w:rPr>
              <w:tab/>
            </w:r>
          </w:p>
          <w:p w14:paraId="736C1DFC" w14:textId="77777777" w:rsidR="00E00559" w:rsidRPr="00FC2C63" w:rsidRDefault="00E00559" w:rsidP="0029205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100" w:beforeAutospacing="1" w:after="100" w:afterAutospacing="1" w:line="240" w:lineRule="exact"/>
              <w:rPr>
                <w:sz w:val="12"/>
                <w:lang w:val="nl-BE"/>
              </w:rPr>
            </w:pPr>
            <w:r w:rsidRPr="00FC2C63">
              <w:rPr>
                <w:sz w:val="12"/>
                <w:lang w:val="nl-BE"/>
              </w:rPr>
              <w:tab/>
            </w:r>
            <w:r w:rsidRPr="00FC2C63">
              <w:rPr>
                <w:sz w:val="12"/>
                <w:lang w:val="nl-BE"/>
              </w:rPr>
              <w:tab/>
            </w:r>
          </w:p>
          <w:p w14:paraId="19333B30" w14:textId="19009D20" w:rsidR="00E00559" w:rsidRPr="00FC2C63" w:rsidRDefault="00E00559" w:rsidP="0029205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100" w:beforeAutospacing="1" w:after="100" w:afterAutospacing="1" w:line="240" w:lineRule="exact"/>
              <w:rPr>
                <w:sz w:val="12"/>
                <w:lang w:val="nl-BE"/>
              </w:rPr>
            </w:pPr>
            <w:r w:rsidRPr="00FC2C63">
              <w:rPr>
                <w:sz w:val="12"/>
                <w:lang w:val="nl-BE"/>
              </w:rPr>
              <w:tab/>
            </w:r>
            <w:r w:rsidRPr="00FC2C63">
              <w:rPr>
                <w:sz w:val="12"/>
                <w:lang w:val="nl-BE"/>
              </w:rPr>
              <w:tab/>
            </w:r>
          </w:p>
        </w:tc>
      </w:tr>
      <w:tr w:rsidR="007A1C22" w:rsidRPr="00FC2C63" w14:paraId="6FE9BC25" w14:textId="77777777" w:rsidTr="00C50B5F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C20168" w14:textId="77777777" w:rsidR="007A1C22" w:rsidRPr="00FC2C63" w:rsidRDefault="007A1C22" w:rsidP="00C50B5F">
            <w:pPr>
              <w:pStyle w:val="Bloktekst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INSZ staat op de achterkant van uw identiteitskaart.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BCAA9A" w14:textId="61176309" w:rsidR="007A1C22" w:rsidRPr="00FC2C63" w:rsidRDefault="007A1C22" w:rsidP="00C50B5F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  <w:rPr>
                <w:lang w:val="nl-BE"/>
              </w:rPr>
            </w:pPr>
            <w:r w:rsidRPr="00FC2C63">
              <w:rPr>
                <w:lang w:val="nl-BE"/>
              </w:rPr>
              <w:t>Rijksregisternummer (INSZ) __ __ __ __ __ __ / __ __ __ - __ __</w:t>
            </w:r>
          </w:p>
        </w:tc>
      </w:tr>
      <w:tr w:rsidR="007A1C22" w:rsidRPr="00FC2C63" w14:paraId="6D6ACA70" w14:textId="77777777" w:rsidTr="00C50B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E3CE5A" w14:textId="77777777" w:rsidR="007A1C22" w:rsidRPr="00FC2C63" w:rsidRDefault="007A1C22" w:rsidP="00C50B5F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‘telefoon’ en ‘e-mail’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27036B9" w14:textId="77777777" w:rsidR="007A1C22" w:rsidRPr="00FC2C63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/>
              <w:rPr>
                <w:lang w:val="nl-BE"/>
              </w:rPr>
            </w:pPr>
            <w:r w:rsidRPr="00FC2C63">
              <w:rPr>
                <w:lang w:val="nl-BE"/>
              </w:rPr>
              <w:t>Telefoon</w:t>
            </w:r>
            <w:r w:rsidRPr="00FC2C63">
              <w:rPr>
                <w:sz w:val="12"/>
                <w:lang w:val="nl-BE"/>
              </w:rPr>
              <w:tab/>
            </w:r>
            <w:r w:rsidRPr="00FC2C63">
              <w:rPr>
                <w:sz w:val="12"/>
                <w:lang w:val="nl-BE"/>
              </w:rPr>
              <w:tab/>
            </w:r>
          </w:p>
          <w:p w14:paraId="05F043EF" w14:textId="77777777" w:rsidR="007A1C22" w:rsidRPr="00FC2C63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  <w:r w:rsidRPr="00FC2C63">
              <w:rPr>
                <w:lang w:val="nl-BE"/>
              </w:rPr>
              <w:t>E-mail</w:t>
            </w:r>
            <w:r w:rsidRPr="00FC2C63">
              <w:rPr>
                <w:sz w:val="12"/>
                <w:lang w:val="nl-BE"/>
              </w:rPr>
              <w:tab/>
            </w:r>
            <w:r w:rsidRPr="00FC2C63">
              <w:rPr>
                <w:sz w:val="12"/>
                <w:lang w:val="nl-BE"/>
              </w:rPr>
              <w:tab/>
            </w:r>
          </w:p>
        </w:tc>
      </w:tr>
    </w:tbl>
    <w:p w14:paraId="11A3B3E6" w14:textId="61834BA5" w:rsidR="005D23E6" w:rsidRPr="00FC2C63" w:rsidRDefault="007A1C22" w:rsidP="00B11477">
      <w:pPr>
        <w:pStyle w:val="Intertitre"/>
        <w:keepNext w:val="0"/>
        <w:spacing w:before="0" w:after="0"/>
        <w:rPr>
          <w:lang w:val="nl-BE"/>
        </w:rPr>
      </w:pPr>
      <w:r w:rsidRPr="00FC2C63">
        <w:rPr>
          <w:lang w:val="nl-BE"/>
        </w:rPr>
        <w:t xml:space="preserve">Uw aanvraag: 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  <w:gridCol w:w="26"/>
      </w:tblGrid>
      <w:tr w:rsidR="000B5653" w:rsidRPr="00C0530D" w14:paraId="55D6736D" w14:textId="77777777" w:rsidTr="00B85B79">
        <w:trPr>
          <w:cantSplit/>
          <w:trHeight w:val="5444"/>
        </w:trPr>
        <w:tc>
          <w:tcPr>
            <w:tcW w:w="3085" w:type="dxa"/>
            <w:vAlign w:val="bottom"/>
          </w:tcPr>
          <w:p w14:paraId="6ADCD9F8" w14:textId="415A98A3" w:rsidR="000B5653" w:rsidRPr="00FC2C63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Wanneer u </w:t>
            </w:r>
            <w:r w:rsidR="00951671"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afstand doet van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de kunstwerkuitkeringen en </w:t>
            </w:r>
            <w:r w:rsidR="00FD1BFF"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van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de toepassing van de </w:t>
            </w:r>
            <w:r w:rsidR="005C48BE"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specifieke regels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voor kunstwerkers, is een wachttijd van toepassing.</w:t>
            </w:r>
          </w:p>
          <w:p w14:paraId="35A2E047" w14:textId="019C12D8" w:rsidR="000B5653" w:rsidRPr="00FC2C63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Tijdens die wachttijd komt u niet meer in aanmerking voor de kunstwerkuitkeringen en de </w:t>
            </w:r>
            <w:r w:rsidR="008607B7"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specifieke regels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. </w:t>
            </w:r>
          </w:p>
          <w:p w14:paraId="7F564081" w14:textId="77777777" w:rsidR="000B5653" w:rsidRPr="00FC2C63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wachttijd eindigt op zijn vroegst op 3</w:t>
            </w:r>
            <w:r w:rsidR="001B233B"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0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</w:t>
            </w:r>
            <w:r w:rsidR="004F0D8E"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september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 xml:space="preserve"> 2025 en mag niet korter zijn dan 24 maanden.</w:t>
            </w:r>
          </w:p>
          <w:p w14:paraId="1BF0C504" w14:textId="77777777" w:rsidR="00B85B79" w:rsidRPr="00FC2C63" w:rsidRDefault="00B85B79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</w:p>
          <w:p w14:paraId="553505F2" w14:textId="77777777" w:rsidR="00292053" w:rsidRPr="00FC2C63" w:rsidRDefault="00292053" w:rsidP="00292053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FC2C63"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  <w:t>U kunt 'gewone' uitkeringen voor volledige werkloosheid ten vroegste aanvragen de dag nadat het werkloosheidsbureau van de RVA uw aangifte van afstand heeft ontvangen.</w:t>
            </w:r>
          </w:p>
          <w:p w14:paraId="56328401" w14:textId="513379E6" w:rsidR="00B85B79" w:rsidRPr="00FC2C63" w:rsidRDefault="00292053" w:rsidP="00292053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  <w:r w:rsidRPr="00FC2C63"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  <w:t>Antwoord altijd JA als u geregistreerd staat als zelfstandige in bijberoep of als u mandataris van een vennootschap bent.</w:t>
            </w:r>
          </w:p>
        </w:tc>
        <w:tc>
          <w:tcPr>
            <w:tcW w:w="6974" w:type="dxa"/>
            <w:gridSpan w:val="2"/>
          </w:tcPr>
          <w:p w14:paraId="4C709585" w14:textId="7EDA973E" w:rsidR="00C219CF" w:rsidRPr="00FC2C63" w:rsidRDefault="008E78CD" w:rsidP="00E66450">
            <w:pPr>
              <w:shd w:val="clear" w:color="auto" w:fill="FFFFFF"/>
              <w:tabs>
                <w:tab w:val="right" w:leader="dot" w:pos="6758"/>
              </w:tabs>
              <w:spacing w:after="40" w:line="280" w:lineRule="exact"/>
              <w:rPr>
                <w:sz w:val="18"/>
                <w:szCs w:val="18"/>
                <w:lang w:val="nl-BE"/>
              </w:rPr>
            </w:pPr>
            <w:sdt>
              <w:sdtPr>
                <w:rPr>
                  <w:spacing w:val="-4"/>
                  <w:sz w:val="18"/>
                  <w:szCs w:val="18"/>
                  <w:lang w:val="nl-NL"/>
                </w:rPr>
                <w:id w:val="-8800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4A" w:rsidRPr="00FC2C63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BA0D4A" w:rsidRPr="00FC2C63">
              <w:rPr>
                <w:sz w:val="18"/>
                <w:szCs w:val="18"/>
                <w:lang w:val="nl-BE"/>
              </w:rPr>
              <w:t xml:space="preserve"> </w:t>
            </w:r>
            <w:r w:rsidR="000B5653" w:rsidRPr="00FC2C63">
              <w:rPr>
                <w:sz w:val="18"/>
                <w:szCs w:val="18"/>
                <w:lang w:val="nl-BE"/>
              </w:rPr>
              <w:t xml:space="preserve">Ik verklaar dat ik </w:t>
            </w:r>
            <w:r w:rsidR="00951671" w:rsidRPr="00FC2C63">
              <w:rPr>
                <w:sz w:val="18"/>
                <w:szCs w:val="18"/>
                <w:lang w:val="nl-BE"/>
              </w:rPr>
              <w:t>afstand doe van</w:t>
            </w:r>
            <w:r w:rsidR="000B5653" w:rsidRPr="00FC2C63">
              <w:rPr>
                <w:sz w:val="18"/>
                <w:szCs w:val="18"/>
                <w:lang w:val="nl-BE"/>
              </w:rPr>
              <w:t xml:space="preserve"> de kunstwerkuitkeringen en </w:t>
            </w:r>
            <w:r w:rsidR="00290E62" w:rsidRPr="00FC2C63">
              <w:rPr>
                <w:sz w:val="18"/>
                <w:szCs w:val="18"/>
                <w:lang w:val="nl-BE"/>
              </w:rPr>
              <w:t>van</w:t>
            </w:r>
            <w:r w:rsidR="000B5653" w:rsidRPr="00FC2C63">
              <w:rPr>
                <w:sz w:val="18"/>
                <w:szCs w:val="18"/>
                <w:lang w:val="nl-BE"/>
              </w:rPr>
              <w:t xml:space="preserve"> alle </w:t>
            </w:r>
            <w:r w:rsidR="007B5D8C" w:rsidRPr="00FC2C63">
              <w:rPr>
                <w:sz w:val="18"/>
                <w:szCs w:val="18"/>
                <w:lang w:val="nl-BE"/>
              </w:rPr>
              <w:t>specifieke regels</w:t>
            </w:r>
            <w:r w:rsidR="000B5653" w:rsidRPr="00FC2C63">
              <w:rPr>
                <w:sz w:val="18"/>
                <w:szCs w:val="18"/>
                <w:lang w:val="nl-BE"/>
              </w:rPr>
              <w:t xml:space="preserve"> die op kunstwerkers van toepassing zijn met ingang van</w:t>
            </w:r>
          </w:p>
          <w:p w14:paraId="010D573F" w14:textId="6F773D1E" w:rsidR="000B5653" w:rsidRPr="00FC2C63" w:rsidRDefault="000B5653" w:rsidP="00E66450">
            <w:pPr>
              <w:shd w:val="clear" w:color="auto" w:fill="FFFFFF"/>
              <w:tabs>
                <w:tab w:val="right" w:leader="dot" w:pos="6758"/>
              </w:tabs>
              <w:spacing w:after="40" w:line="280" w:lineRule="exact"/>
              <w:rPr>
                <w:b/>
                <w:bCs/>
                <w:sz w:val="18"/>
                <w:szCs w:val="18"/>
                <w:lang w:val="nl-BE"/>
              </w:rPr>
            </w:pPr>
            <w:r w:rsidRPr="00FC2C63">
              <w:rPr>
                <w:sz w:val="18"/>
                <w:szCs w:val="18"/>
                <w:lang w:val="nl-BE"/>
              </w:rPr>
              <w:t xml:space="preserve"> </w:t>
            </w:r>
            <w:r w:rsidR="00E66450" w:rsidRPr="00FC2C63">
              <w:rPr>
                <w:color w:val="808080"/>
                <w:sz w:val="16"/>
                <w:lang w:val="nl-BE"/>
              </w:rPr>
              <w:t>__ __</w:t>
            </w:r>
            <w:r w:rsidR="00E66450" w:rsidRPr="00FC2C63">
              <w:rPr>
                <w:color w:val="808080"/>
                <w:lang w:val="nl-BE"/>
              </w:rPr>
              <w:t xml:space="preserve"> </w:t>
            </w:r>
            <w:r w:rsidR="00E66450" w:rsidRPr="00FC2C63">
              <w:rPr>
                <w:lang w:val="nl-BE"/>
              </w:rPr>
              <w:t>/</w:t>
            </w:r>
            <w:r w:rsidR="00E66450" w:rsidRPr="00FC2C63">
              <w:rPr>
                <w:color w:val="808080"/>
                <w:lang w:val="nl-BE"/>
              </w:rPr>
              <w:t xml:space="preserve"> </w:t>
            </w:r>
            <w:r w:rsidR="00E66450" w:rsidRPr="00FC2C63">
              <w:rPr>
                <w:color w:val="808080"/>
                <w:sz w:val="16"/>
                <w:lang w:val="nl-BE"/>
              </w:rPr>
              <w:t>__ __</w:t>
            </w:r>
            <w:r w:rsidR="00E66450" w:rsidRPr="00FC2C63">
              <w:rPr>
                <w:color w:val="808080"/>
                <w:lang w:val="nl-BE"/>
              </w:rPr>
              <w:t xml:space="preserve"> </w:t>
            </w:r>
            <w:r w:rsidR="00E66450" w:rsidRPr="00FC2C63">
              <w:rPr>
                <w:lang w:val="nl-BE"/>
              </w:rPr>
              <w:t>/</w:t>
            </w:r>
            <w:r w:rsidR="00E66450" w:rsidRPr="00FC2C63">
              <w:rPr>
                <w:color w:val="808080"/>
                <w:lang w:val="nl-BE"/>
              </w:rPr>
              <w:t xml:space="preserve"> </w:t>
            </w:r>
            <w:r w:rsidR="00E66450" w:rsidRPr="00FC2C63">
              <w:rPr>
                <w:color w:val="808080"/>
                <w:sz w:val="16"/>
                <w:lang w:val="nl-BE"/>
              </w:rPr>
              <w:t>__ __</w:t>
            </w:r>
            <w:r w:rsidR="00E66450" w:rsidRPr="00FC2C63">
              <w:rPr>
                <w:color w:val="808080"/>
                <w:lang w:val="nl-BE"/>
              </w:rPr>
              <w:t xml:space="preserve"> </w:t>
            </w:r>
            <w:r w:rsidR="00E66450" w:rsidRPr="00FC2C63">
              <w:rPr>
                <w:color w:val="808080"/>
                <w:sz w:val="16"/>
                <w:lang w:val="nl-BE"/>
              </w:rPr>
              <w:t>__ __</w:t>
            </w:r>
          </w:p>
          <w:p w14:paraId="3C541EAC" w14:textId="39472C4C" w:rsidR="000B5653" w:rsidRPr="00FC2C63" w:rsidRDefault="000B5653" w:rsidP="00E66450">
            <w:pPr>
              <w:shd w:val="clear" w:color="auto" w:fill="FFFFFF"/>
              <w:tabs>
                <w:tab w:val="right" w:leader="dot" w:pos="6758"/>
              </w:tabs>
              <w:spacing w:before="200" w:after="40"/>
              <w:rPr>
                <w:sz w:val="18"/>
                <w:szCs w:val="18"/>
                <w:lang w:val="nl-BE"/>
              </w:rPr>
            </w:pPr>
            <w:r w:rsidRPr="00FC2C63">
              <w:rPr>
                <w:sz w:val="18"/>
                <w:szCs w:val="18"/>
                <w:lang w:val="nl-BE"/>
              </w:rPr>
              <w:t xml:space="preserve">Ik weet dat deze aangifte van </w:t>
            </w:r>
            <w:r w:rsidR="00951671" w:rsidRPr="00FC2C63">
              <w:rPr>
                <w:sz w:val="18"/>
                <w:szCs w:val="18"/>
                <w:lang w:val="nl-BE"/>
              </w:rPr>
              <w:t>afstand</w:t>
            </w:r>
            <w:r w:rsidRPr="00FC2C63">
              <w:rPr>
                <w:sz w:val="18"/>
                <w:szCs w:val="18"/>
                <w:lang w:val="nl-BE"/>
              </w:rPr>
              <w:t xml:space="preserve"> onherroepelijk is en verbind me ertoe ze niet te herroepen.</w:t>
            </w:r>
          </w:p>
          <w:p w14:paraId="0685BF60" w14:textId="266BBB87" w:rsidR="000B5653" w:rsidRPr="00FC2C63" w:rsidRDefault="000B5653" w:rsidP="00E66450">
            <w:pPr>
              <w:shd w:val="clear" w:color="auto" w:fill="FFFFFF"/>
              <w:tabs>
                <w:tab w:val="right" w:leader="dot" w:pos="6758"/>
              </w:tabs>
              <w:spacing w:before="200" w:after="40"/>
              <w:rPr>
                <w:sz w:val="18"/>
                <w:szCs w:val="18"/>
                <w:lang w:val="nl-BE"/>
              </w:rPr>
            </w:pPr>
            <w:r w:rsidRPr="00FC2C63">
              <w:rPr>
                <w:sz w:val="18"/>
                <w:szCs w:val="18"/>
                <w:lang w:val="nl-BE"/>
              </w:rPr>
              <w:t xml:space="preserve">Ik weet dat deze aangifte van </w:t>
            </w:r>
            <w:r w:rsidR="00951671" w:rsidRPr="00FC2C63">
              <w:rPr>
                <w:sz w:val="18"/>
                <w:szCs w:val="18"/>
                <w:lang w:val="nl-BE"/>
              </w:rPr>
              <w:t>afstand</w:t>
            </w:r>
            <w:r w:rsidRPr="00FC2C63">
              <w:rPr>
                <w:sz w:val="18"/>
                <w:szCs w:val="18"/>
                <w:lang w:val="nl-BE"/>
              </w:rPr>
              <w:t xml:space="preserve"> vooraf bij het werkloosheidsbureau moet worden ingediend.</w:t>
            </w:r>
          </w:p>
          <w:p w14:paraId="76D58C93" w14:textId="47A1F1AB" w:rsidR="000B5653" w:rsidRPr="00FC2C63" w:rsidRDefault="000B5653" w:rsidP="000B5653">
            <w:pPr>
              <w:shd w:val="clear" w:color="auto" w:fill="FFFFFF"/>
              <w:tabs>
                <w:tab w:val="right" w:leader="dot" w:pos="6758"/>
              </w:tabs>
              <w:spacing w:after="40"/>
              <w:rPr>
                <w:sz w:val="18"/>
                <w:szCs w:val="18"/>
                <w:lang w:val="nl-BE"/>
              </w:rPr>
            </w:pPr>
            <w:r w:rsidRPr="00FC2C63">
              <w:rPr>
                <w:sz w:val="18"/>
                <w:szCs w:val="18"/>
                <w:lang w:val="nl-BE"/>
              </w:rPr>
              <w:t xml:space="preserve">'Vooraf' betekent dat het werkloosheidsbureau deze aangifte moet hebben ontvangen vóór de datum vanaf dewelke u </w:t>
            </w:r>
            <w:r w:rsidR="00951671" w:rsidRPr="00FC2C63">
              <w:rPr>
                <w:sz w:val="18"/>
                <w:szCs w:val="18"/>
                <w:lang w:val="nl-BE"/>
              </w:rPr>
              <w:t>afstand doet van</w:t>
            </w:r>
            <w:r w:rsidRPr="00FC2C63">
              <w:rPr>
                <w:sz w:val="18"/>
                <w:szCs w:val="18"/>
                <w:lang w:val="nl-BE"/>
              </w:rPr>
              <w:t xml:space="preserve"> de kunstwerkuitkeringen en de </w:t>
            </w:r>
            <w:r w:rsidR="008607B7" w:rsidRPr="00FC2C63">
              <w:rPr>
                <w:sz w:val="18"/>
                <w:szCs w:val="18"/>
                <w:lang w:val="nl-BE"/>
              </w:rPr>
              <w:t>specifieke regels</w:t>
            </w:r>
            <w:r w:rsidRPr="00FC2C63">
              <w:rPr>
                <w:sz w:val="18"/>
                <w:szCs w:val="18"/>
                <w:lang w:val="nl-BE"/>
              </w:rPr>
              <w:t xml:space="preserve"> voor kunstwerkers.</w:t>
            </w:r>
          </w:p>
          <w:p w14:paraId="3B401B3C" w14:textId="2561A510" w:rsidR="00B85B79" w:rsidRPr="00FC2C63" w:rsidRDefault="000B5653" w:rsidP="00E66450">
            <w:pPr>
              <w:shd w:val="clear" w:color="auto" w:fill="FFFFFF"/>
              <w:tabs>
                <w:tab w:val="right" w:leader="dot" w:pos="6758"/>
              </w:tabs>
              <w:spacing w:before="200" w:after="40"/>
              <w:rPr>
                <w:sz w:val="18"/>
                <w:szCs w:val="18"/>
                <w:lang w:val="nl-BE"/>
              </w:rPr>
            </w:pPr>
            <w:r w:rsidRPr="00FC2C63">
              <w:rPr>
                <w:sz w:val="18"/>
                <w:szCs w:val="18"/>
                <w:lang w:val="nl-BE"/>
              </w:rPr>
              <w:t xml:space="preserve">Ik weet dat ik een nieuwe aanvraag voor kunstwerkuitkeringen kan indienen vanaf ten vroegste </w:t>
            </w:r>
            <w:r w:rsidR="000F20F2" w:rsidRPr="00FC2C63">
              <w:rPr>
                <w:sz w:val="18"/>
                <w:szCs w:val="18"/>
                <w:lang w:val="nl-BE"/>
              </w:rPr>
              <w:t>1 oktober</w:t>
            </w:r>
            <w:r w:rsidRPr="00FC2C63">
              <w:rPr>
                <w:sz w:val="18"/>
                <w:szCs w:val="18"/>
                <w:lang w:val="nl-BE"/>
              </w:rPr>
              <w:t xml:space="preserve"> 2025 en in ieder geval</w:t>
            </w:r>
            <w:r w:rsidR="002F273F" w:rsidRPr="00FC2C63">
              <w:rPr>
                <w:sz w:val="18"/>
                <w:szCs w:val="18"/>
                <w:lang w:val="nl-BE"/>
              </w:rPr>
              <w:t xml:space="preserve"> ten vroegste</w:t>
            </w:r>
            <w:r w:rsidRPr="00FC2C63">
              <w:rPr>
                <w:sz w:val="18"/>
                <w:szCs w:val="18"/>
                <w:lang w:val="nl-BE"/>
              </w:rPr>
              <w:t xml:space="preserve"> 24 maanden na het begin van de periode</w:t>
            </w:r>
            <w:r w:rsidR="00951671" w:rsidRPr="00FC2C63">
              <w:rPr>
                <w:sz w:val="18"/>
                <w:szCs w:val="18"/>
                <w:lang w:val="nl-BE"/>
              </w:rPr>
              <w:t xml:space="preserve"> van afstand</w:t>
            </w:r>
            <w:r w:rsidRPr="00FC2C63">
              <w:rPr>
                <w:sz w:val="18"/>
                <w:szCs w:val="18"/>
                <w:lang w:val="nl-BE"/>
              </w:rPr>
              <w:t xml:space="preserve"> </w:t>
            </w:r>
            <w:r w:rsidR="005A787C" w:rsidRPr="00FC2C63">
              <w:rPr>
                <w:sz w:val="18"/>
                <w:szCs w:val="18"/>
                <w:lang w:val="nl-BE"/>
              </w:rPr>
              <w:t>van</w:t>
            </w:r>
            <w:r w:rsidRPr="00FC2C63">
              <w:rPr>
                <w:sz w:val="18"/>
                <w:szCs w:val="18"/>
                <w:lang w:val="nl-BE"/>
              </w:rPr>
              <w:t xml:space="preserve"> de kunstwerkuitkeringen en de </w:t>
            </w:r>
            <w:r w:rsidR="00A54E6C" w:rsidRPr="00FC2C63">
              <w:rPr>
                <w:sz w:val="18"/>
                <w:szCs w:val="18"/>
                <w:lang w:val="nl-BE"/>
              </w:rPr>
              <w:t>specifieke regels</w:t>
            </w:r>
            <w:r w:rsidRPr="00FC2C63">
              <w:rPr>
                <w:sz w:val="18"/>
                <w:szCs w:val="18"/>
                <w:lang w:val="nl-BE"/>
              </w:rPr>
              <w:t xml:space="preserve"> voor kunstwerkers.</w:t>
            </w:r>
          </w:p>
          <w:p w14:paraId="605040F8" w14:textId="696C71CB" w:rsidR="00292053" w:rsidRPr="00FC2C63" w:rsidRDefault="008E78CD" w:rsidP="00292053">
            <w:pPr>
              <w:shd w:val="clear" w:color="auto" w:fill="FFFFFF"/>
              <w:tabs>
                <w:tab w:val="right" w:leader="dot" w:pos="6758"/>
              </w:tabs>
              <w:spacing w:after="40" w:line="280" w:lineRule="exact"/>
              <w:rPr>
                <w:spacing w:val="-4"/>
                <w:sz w:val="18"/>
                <w:szCs w:val="18"/>
                <w:lang w:val="nl-BE"/>
              </w:rPr>
            </w:pPr>
            <w:sdt>
              <w:sdtPr>
                <w:rPr>
                  <w:spacing w:val="-4"/>
                  <w:sz w:val="18"/>
                  <w:szCs w:val="18"/>
                  <w:lang w:val="nl-NL"/>
                </w:rPr>
                <w:id w:val="-415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D4A" w:rsidRPr="00FC2C63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  <w:lang w:val="nl-NL"/>
                  </w:rPr>
                  <w:t>☐</w:t>
                </w:r>
              </w:sdtContent>
            </w:sdt>
            <w:r w:rsidR="00292053" w:rsidRPr="00FC2C63">
              <w:rPr>
                <w:sz w:val="18"/>
                <w:szCs w:val="18"/>
                <w:lang w:val="nl"/>
              </w:rPr>
              <w:t xml:space="preserve"> Ik vraag 'gewone' uitkeringen voor volledige werkloosheid aan vanaf </w:t>
            </w:r>
          </w:p>
          <w:p w14:paraId="01D959E4" w14:textId="77777777" w:rsidR="00292053" w:rsidRPr="00FC2C63" w:rsidRDefault="00292053" w:rsidP="00292053">
            <w:pPr>
              <w:shd w:val="clear" w:color="auto" w:fill="FFFFFF"/>
              <w:tabs>
                <w:tab w:val="right" w:leader="dot" w:pos="6758"/>
              </w:tabs>
              <w:spacing w:after="40" w:line="280" w:lineRule="exact"/>
              <w:rPr>
                <w:color w:val="808080"/>
                <w:sz w:val="16"/>
                <w:lang w:val="nl-BE"/>
              </w:rPr>
            </w:pPr>
            <w:r w:rsidRPr="00FC2C63">
              <w:rPr>
                <w:color w:val="808080"/>
                <w:sz w:val="16"/>
                <w:lang w:val="nl"/>
              </w:rPr>
              <w:t>__ __</w:t>
            </w:r>
            <w:r w:rsidRPr="00FC2C63">
              <w:rPr>
                <w:color w:val="808080"/>
                <w:lang w:val="nl"/>
              </w:rPr>
              <w:t xml:space="preserve"> </w:t>
            </w:r>
            <w:r w:rsidRPr="00FC2C63">
              <w:rPr>
                <w:lang w:val="nl"/>
              </w:rPr>
              <w:t>/</w:t>
            </w:r>
            <w:r w:rsidRPr="00FC2C63">
              <w:rPr>
                <w:color w:val="808080"/>
                <w:lang w:val="nl"/>
              </w:rPr>
              <w:t xml:space="preserve"> </w:t>
            </w:r>
            <w:r w:rsidRPr="00FC2C63">
              <w:rPr>
                <w:color w:val="808080"/>
                <w:sz w:val="16"/>
                <w:lang w:val="nl"/>
              </w:rPr>
              <w:t>__ __</w:t>
            </w:r>
            <w:r w:rsidRPr="00FC2C63">
              <w:rPr>
                <w:color w:val="808080"/>
                <w:lang w:val="nl"/>
              </w:rPr>
              <w:t xml:space="preserve"> </w:t>
            </w:r>
            <w:r w:rsidRPr="00FC2C63">
              <w:rPr>
                <w:lang w:val="nl"/>
              </w:rPr>
              <w:t>/</w:t>
            </w:r>
            <w:r w:rsidRPr="00FC2C63">
              <w:rPr>
                <w:color w:val="808080"/>
                <w:lang w:val="nl"/>
              </w:rPr>
              <w:t xml:space="preserve"> </w:t>
            </w:r>
            <w:r w:rsidRPr="00FC2C63">
              <w:rPr>
                <w:color w:val="808080"/>
                <w:sz w:val="16"/>
                <w:lang w:val="nl"/>
              </w:rPr>
              <w:t>__ __</w:t>
            </w:r>
            <w:r w:rsidRPr="00FC2C63">
              <w:rPr>
                <w:color w:val="808080"/>
                <w:lang w:val="nl"/>
              </w:rPr>
              <w:t xml:space="preserve"> </w:t>
            </w:r>
            <w:r w:rsidRPr="00FC2C63">
              <w:rPr>
                <w:color w:val="808080"/>
                <w:sz w:val="16"/>
                <w:lang w:val="nl"/>
              </w:rPr>
              <w:t xml:space="preserve">__ __ </w:t>
            </w:r>
          </w:p>
          <w:p w14:paraId="0A5A339B" w14:textId="77777777" w:rsidR="00292053" w:rsidRPr="00FC2C63" w:rsidRDefault="00292053" w:rsidP="00292053">
            <w:pPr>
              <w:shd w:val="clear" w:color="auto" w:fill="FFFFFF"/>
              <w:tabs>
                <w:tab w:val="right" w:leader="dot" w:pos="6758"/>
              </w:tabs>
              <w:spacing w:after="40" w:line="280" w:lineRule="exact"/>
              <w:ind w:left="494"/>
              <w:rPr>
                <w:spacing w:val="-4"/>
                <w:sz w:val="18"/>
                <w:szCs w:val="18"/>
                <w:lang w:val="nl-BE"/>
              </w:rPr>
            </w:pPr>
            <w:r w:rsidRPr="00FC2C63">
              <w:rPr>
                <w:sz w:val="18"/>
                <w:szCs w:val="18"/>
                <w:lang w:val="nl"/>
              </w:rPr>
              <w:t>Ik oefen een activiteit in bijberoep uit of ik help een zelfstandige:</w:t>
            </w:r>
          </w:p>
          <w:p w14:paraId="417A887E" w14:textId="77777777" w:rsidR="00292053" w:rsidRPr="00FC2C63" w:rsidRDefault="008E78CD" w:rsidP="00292053">
            <w:pPr>
              <w:shd w:val="clear" w:color="auto" w:fill="FFFFFF"/>
              <w:tabs>
                <w:tab w:val="right" w:leader="dot" w:pos="6758"/>
              </w:tabs>
              <w:spacing w:after="40" w:line="280" w:lineRule="exact"/>
              <w:ind w:left="636"/>
              <w:rPr>
                <w:spacing w:val="-4"/>
                <w:sz w:val="18"/>
                <w:szCs w:val="18"/>
                <w:lang w:val="nl-BE"/>
              </w:rPr>
            </w:pPr>
            <w:sdt>
              <w:sdtPr>
                <w:rPr>
                  <w:spacing w:val="-4"/>
                  <w:sz w:val="18"/>
                  <w:szCs w:val="18"/>
                  <w:lang w:val="fr-FR"/>
                </w:rPr>
                <w:id w:val="-2017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053" w:rsidRPr="00FC2C63">
                  <w:rPr>
                    <w:rFonts w:ascii="MS Gothic" w:eastAsia="MS Gothic" w:hAnsi="MS Gothic" w:hint="eastAsia"/>
                    <w:sz w:val="18"/>
                    <w:szCs w:val="18"/>
                    <w:lang w:val="nl"/>
                  </w:rPr>
                  <w:t>☐</w:t>
                </w:r>
              </w:sdtContent>
            </w:sdt>
            <w:r w:rsidR="00292053" w:rsidRPr="00FC2C63">
              <w:rPr>
                <w:sz w:val="18"/>
                <w:szCs w:val="18"/>
                <w:lang w:val="nl"/>
              </w:rPr>
              <w:t xml:space="preserve"> Nee</w:t>
            </w:r>
          </w:p>
          <w:p w14:paraId="6AFF0E5A" w14:textId="23B1DC82" w:rsidR="00292053" w:rsidRPr="00FC2C63" w:rsidRDefault="008E78CD" w:rsidP="00702078">
            <w:pPr>
              <w:shd w:val="clear" w:color="auto" w:fill="FFFFFF"/>
              <w:tabs>
                <w:tab w:val="right" w:leader="dot" w:pos="6758"/>
              </w:tabs>
              <w:spacing w:before="120" w:after="40"/>
              <w:ind w:left="635"/>
              <w:rPr>
                <w:sz w:val="18"/>
                <w:szCs w:val="18"/>
                <w:lang w:val="nl-BE"/>
              </w:rPr>
            </w:pPr>
            <w:sdt>
              <w:sdtPr>
                <w:rPr>
                  <w:spacing w:val="-4"/>
                  <w:sz w:val="18"/>
                  <w:szCs w:val="18"/>
                  <w:lang w:val="nl-BE"/>
                </w:rPr>
                <w:id w:val="11598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078" w:rsidRPr="00FC2C63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  <w:lang w:val="nl-BE"/>
                  </w:rPr>
                  <w:t>☐</w:t>
                </w:r>
              </w:sdtContent>
            </w:sdt>
            <w:r w:rsidR="00292053" w:rsidRPr="00FC2C63">
              <w:rPr>
                <w:sz w:val="18"/>
                <w:szCs w:val="18"/>
                <w:lang w:val="nl"/>
              </w:rPr>
              <w:t xml:space="preserve"> Ja, en ik voeg de volledig ingevulde formulieren C1 en C1A bij</w:t>
            </w:r>
          </w:p>
        </w:tc>
      </w:tr>
      <w:tr w:rsidR="000B5653" w:rsidRPr="00FC2C63" w14:paraId="5751C068" w14:textId="77777777" w:rsidTr="0099210F">
        <w:trPr>
          <w:gridAfter w:val="1"/>
          <w:wAfter w:w="26" w:type="dxa"/>
          <w:cantSplit/>
          <w:trHeight w:val="552"/>
        </w:trPr>
        <w:tc>
          <w:tcPr>
            <w:tcW w:w="10033" w:type="dxa"/>
            <w:gridSpan w:val="2"/>
          </w:tcPr>
          <w:p w14:paraId="52C7D561" w14:textId="75C2FF60" w:rsidR="0099210F" w:rsidRPr="00FC2C63" w:rsidRDefault="000B5653" w:rsidP="00B11477">
            <w:pPr>
              <w:pStyle w:val="Intertitre"/>
              <w:keepNext w:val="0"/>
              <w:spacing w:before="0" w:after="0"/>
              <w:rPr>
                <w:lang w:val="nl-BE"/>
              </w:rPr>
            </w:pPr>
            <w:r w:rsidRPr="00FC2C63">
              <w:rPr>
                <w:lang w:val="nl-BE"/>
              </w:rPr>
              <w:t>Handtekening</w:t>
            </w:r>
          </w:p>
        </w:tc>
      </w:tr>
      <w:tr w:rsidR="000B5653" w:rsidRPr="00A54E6C" w14:paraId="2A0D6284" w14:textId="77777777" w:rsidTr="00C202B8">
        <w:trPr>
          <w:gridAfter w:val="1"/>
          <w:wAfter w:w="26" w:type="dxa"/>
          <w:cantSplit/>
          <w:trHeight w:val="660"/>
        </w:trPr>
        <w:tc>
          <w:tcPr>
            <w:tcW w:w="3085" w:type="dxa"/>
            <w:vMerge w:val="restart"/>
          </w:tcPr>
          <w:p w14:paraId="283CDF72" w14:textId="497B21AC" w:rsidR="000B5653" w:rsidRPr="00FC2C63" w:rsidRDefault="000B5653" w:rsidP="00B11477">
            <w:pPr>
              <w:pStyle w:val="Bloktekst"/>
              <w:shd w:val="clear" w:color="auto" w:fill="auto"/>
              <w:spacing w:before="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Uw verklaringen worden bewaard in informaticabestanden.</w:t>
            </w:r>
          </w:p>
          <w:p w14:paraId="4254D6E8" w14:textId="5887F340" w:rsidR="000B5653" w:rsidRPr="00FC2C63" w:rsidRDefault="000B5653" w:rsidP="00B11477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Meer informatie over de bescherming van uw gegevens vindt u in de RVA</w:t>
            </w:r>
            <w:r w:rsidR="009A0B16"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noBreakHyphen/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brochure over de bescherming van de persoonlijke levenssfeer.</w:t>
            </w:r>
          </w:p>
          <w:p w14:paraId="4BC5487D" w14:textId="4D1FF1E7" w:rsidR="000B5653" w:rsidRPr="00FC2C63" w:rsidRDefault="000B5653" w:rsidP="00B11477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De correctheid van uw verklaringen</w:t>
            </w:r>
            <w:r w:rsidR="00292053"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 </w:t>
            </w: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wordt nagegaan door ze te vergelijken met de gegevens in het Rijksregister en in databanken van andere instellingen (ziekenfondsen, verzekeringsfondsen voor zelfstandigen, RSZ-databanken met gegevens over uw tewerkstelling, FOD Financiën wat uw fiscaal dossier betreft, instellingen van de gemeenschappen en de gewesten...).</w:t>
            </w:r>
          </w:p>
          <w:p w14:paraId="6A7AC4D1" w14:textId="12978B65" w:rsidR="00B11477" w:rsidRPr="00FC2C63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FC2C63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Meer info op </w:t>
            </w:r>
            <w:hyperlink r:id="rId21" w:history="1">
              <w:r w:rsidR="00B11477" w:rsidRPr="00FC2C63">
                <w:rPr>
                  <w:rStyle w:val="Hyperlink"/>
                  <w:b w:val="0"/>
                  <w:bCs w:val="0"/>
                  <w:spacing w:val="0"/>
                  <w:sz w:val="16"/>
                  <w:szCs w:val="16"/>
                  <w:lang w:val="nl-BE"/>
                </w:rPr>
                <w:t>www.rva.be</w:t>
              </w:r>
            </w:hyperlink>
          </w:p>
        </w:tc>
        <w:tc>
          <w:tcPr>
            <w:tcW w:w="6948" w:type="dxa"/>
          </w:tcPr>
          <w:p w14:paraId="5FA2518F" w14:textId="5927BA8C" w:rsidR="000B5653" w:rsidRPr="00FC2C63" w:rsidRDefault="000B5653" w:rsidP="000639D6">
            <w:pPr>
              <w:pStyle w:val="donnes"/>
              <w:spacing w:before="40"/>
              <w:rPr>
                <w:b/>
                <w:bCs/>
                <w:color w:val="000000"/>
                <w:lang w:val="nl-BE"/>
              </w:rPr>
            </w:pPr>
            <w:r w:rsidRPr="00FC2C63">
              <w:rPr>
                <w:b/>
                <w:bCs/>
                <w:color w:val="000000"/>
                <w:lang w:val="nl-BE"/>
              </w:rPr>
              <w:t>Ik bevestig op mijn eer dat deze aangifte echt en volledig is.</w:t>
            </w:r>
          </w:p>
          <w:p w14:paraId="24F01975" w14:textId="79C33627" w:rsidR="000B5653" w:rsidRPr="00A54E6C" w:rsidRDefault="000B5653" w:rsidP="001843D1">
            <w:pPr>
              <w:pStyle w:val="donnes"/>
              <w:tabs>
                <w:tab w:val="clear" w:pos="2586"/>
                <w:tab w:val="left" w:pos="4465"/>
              </w:tabs>
              <w:spacing w:before="1360"/>
              <w:rPr>
                <w:b/>
                <w:bCs/>
                <w:color w:val="000000"/>
                <w:lang w:val="nl-BE"/>
              </w:rPr>
            </w:pPr>
            <w:r w:rsidRPr="00FC2C63">
              <w:rPr>
                <w:lang w:val="nl-BE"/>
              </w:rPr>
              <w:t xml:space="preserve">Datum: </w:t>
            </w:r>
            <w:r w:rsidRPr="00FC2C63">
              <w:rPr>
                <w:color w:val="808080"/>
                <w:sz w:val="16"/>
                <w:lang w:val="nl-BE"/>
              </w:rPr>
              <w:t>__ __</w:t>
            </w:r>
            <w:r w:rsidRPr="00FC2C63">
              <w:rPr>
                <w:color w:val="808080"/>
                <w:lang w:val="nl-BE"/>
              </w:rPr>
              <w:t xml:space="preserve"> </w:t>
            </w:r>
            <w:r w:rsidRPr="00FC2C63">
              <w:rPr>
                <w:lang w:val="nl-BE"/>
              </w:rPr>
              <w:t>/</w:t>
            </w:r>
            <w:r w:rsidRPr="00FC2C63">
              <w:rPr>
                <w:color w:val="808080"/>
                <w:lang w:val="nl-BE"/>
              </w:rPr>
              <w:t xml:space="preserve"> </w:t>
            </w:r>
            <w:r w:rsidRPr="00FC2C63">
              <w:rPr>
                <w:color w:val="808080"/>
                <w:sz w:val="16"/>
                <w:lang w:val="nl-BE"/>
              </w:rPr>
              <w:t>__ __</w:t>
            </w:r>
            <w:r w:rsidRPr="00FC2C63">
              <w:rPr>
                <w:color w:val="808080"/>
                <w:lang w:val="nl-BE"/>
              </w:rPr>
              <w:t xml:space="preserve"> </w:t>
            </w:r>
            <w:r w:rsidRPr="00FC2C63">
              <w:rPr>
                <w:lang w:val="nl-BE"/>
              </w:rPr>
              <w:t>/</w:t>
            </w:r>
            <w:r w:rsidRPr="00FC2C63">
              <w:rPr>
                <w:color w:val="808080"/>
                <w:lang w:val="nl-BE"/>
              </w:rPr>
              <w:t xml:space="preserve"> </w:t>
            </w:r>
            <w:r w:rsidRPr="00FC2C63">
              <w:rPr>
                <w:color w:val="808080"/>
                <w:sz w:val="16"/>
                <w:lang w:val="nl-BE"/>
              </w:rPr>
              <w:t>__ __</w:t>
            </w:r>
            <w:r w:rsidRPr="00FC2C63">
              <w:rPr>
                <w:color w:val="808080"/>
                <w:lang w:val="nl-BE"/>
              </w:rPr>
              <w:t xml:space="preserve"> </w:t>
            </w:r>
            <w:r w:rsidRPr="00FC2C63">
              <w:rPr>
                <w:color w:val="808080"/>
                <w:sz w:val="16"/>
                <w:lang w:val="nl-BE"/>
              </w:rPr>
              <w:t>__ __</w:t>
            </w:r>
            <w:r w:rsidRPr="00FC2C63">
              <w:rPr>
                <w:lang w:val="nl-BE"/>
              </w:rPr>
              <w:t xml:space="preserve"> </w:t>
            </w:r>
            <w:r w:rsidRPr="00FC2C63">
              <w:rPr>
                <w:sz w:val="12"/>
                <w:lang w:val="nl-BE"/>
              </w:rPr>
              <w:tab/>
            </w:r>
            <w:r w:rsidRPr="00FC2C63">
              <w:rPr>
                <w:lang w:val="nl-BE"/>
              </w:rPr>
              <w:t>Handtekening</w:t>
            </w:r>
          </w:p>
        </w:tc>
      </w:tr>
      <w:tr w:rsidR="000B5653" w:rsidRPr="00A54E6C" w14:paraId="165637F4" w14:textId="77777777" w:rsidTr="00C202B8">
        <w:trPr>
          <w:gridAfter w:val="1"/>
          <w:wAfter w:w="26" w:type="dxa"/>
          <w:cantSplit/>
          <w:trHeight w:val="1051"/>
        </w:trPr>
        <w:tc>
          <w:tcPr>
            <w:tcW w:w="3085" w:type="dxa"/>
            <w:vMerge/>
          </w:tcPr>
          <w:p w14:paraId="5E892097" w14:textId="77777777" w:rsidR="000B5653" w:rsidRPr="00A54E6C" w:rsidRDefault="000B5653" w:rsidP="000B5653">
            <w:pPr>
              <w:pStyle w:val="instructions"/>
              <w:spacing w:before="60" w:after="40" w:line="240" w:lineRule="auto"/>
              <w:ind w:firstLine="0"/>
              <w:jc w:val="left"/>
              <w:rPr>
                <w:color w:val="808080"/>
                <w:sz w:val="16"/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4DB43B5D" w14:textId="450F999C" w:rsidR="000B5653" w:rsidRPr="00A54E6C" w:rsidRDefault="000B5653" w:rsidP="000B5653">
            <w:pPr>
              <w:pStyle w:val="donnes"/>
              <w:tabs>
                <w:tab w:val="clear" w:pos="2586"/>
                <w:tab w:val="left" w:pos="3625"/>
              </w:tabs>
              <w:spacing w:before="0" w:after="40" w:line="240" w:lineRule="exact"/>
              <w:rPr>
                <w:lang w:val="nl-BE"/>
              </w:rPr>
            </w:pPr>
          </w:p>
        </w:tc>
      </w:tr>
    </w:tbl>
    <w:p w14:paraId="6A33903B" w14:textId="184B937A" w:rsidR="008A07C1" w:rsidRPr="00123203" w:rsidRDefault="008A07C1" w:rsidP="00123203"/>
    <w:sectPr w:rsidR="008A07C1" w:rsidRPr="00123203" w:rsidSect="00B11477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426" w:right="737" w:bottom="284" w:left="73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99DD" w14:textId="77777777" w:rsidR="00562755" w:rsidRDefault="00562755">
      <w:r>
        <w:separator/>
      </w:r>
    </w:p>
  </w:endnote>
  <w:endnote w:type="continuationSeparator" w:id="0">
    <w:p w14:paraId="2EE51ED5" w14:textId="77777777" w:rsidR="00562755" w:rsidRDefault="0056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9794" w14:textId="77777777" w:rsidR="00C0530D" w:rsidRDefault="00C053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4428A" w14:textId="4A4B0388" w:rsidR="005221B2" w:rsidRPr="004F0D8E" w:rsidRDefault="00B85B79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nl-BE"/>
      </w:rPr>
    </w:pPr>
    <w:r>
      <w:rPr>
        <w:b/>
        <w:bCs/>
        <w:caps/>
        <w:noProof/>
        <w:sz w:val="16"/>
        <w:szCs w:val="16"/>
        <w:lang w:val="nl"/>
      </w:rPr>
      <w:t>F</w:t>
    </w:r>
    <w:r w:rsidRPr="00B85B79">
      <w:rPr>
        <w:b/>
        <w:bCs/>
        <w:caps/>
        <w:noProof/>
        <w:sz w:val="14"/>
        <w:szCs w:val="14"/>
        <w:lang w:val="nl"/>
      </w:rPr>
      <w:t>ORMULIER</w:t>
    </w:r>
    <w:r>
      <w:rPr>
        <w:b/>
        <w:bCs/>
        <w:caps/>
        <w:noProof/>
        <w:sz w:val="16"/>
        <w:szCs w:val="16"/>
        <w:lang w:val="nl"/>
      </w:rPr>
      <w:t xml:space="preserve"> </w:t>
    </w:r>
    <w:r w:rsidR="000639D6" w:rsidRPr="004F0D8E">
      <w:rPr>
        <w:b/>
        <w:bCs/>
        <w:caps/>
        <w:noProof/>
        <w:sz w:val="16"/>
        <w:szCs w:val="16"/>
        <w:lang w:val="nl"/>
      </w:rPr>
      <w:t>C195.1-afstand</w:t>
    </w:r>
    <w:r w:rsidR="00961352" w:rsidRPr="00961352">
      <w:rPr>
        <w:b/>
        <w:bCs/>
        <w:color w:val="808080"/>
        <w:sz w:val="20"/>
        <w:lang w:val="nl"/>
      </w:rPr>
      <w:t xml:space="preserve"> </w:t>
    </w:r>
    <w:r w:rsidR="00961352">
      <w:rPr>
        <w:b/>
        <w:bCs/>
        <w:color w:val="808080"/>
        <w:sz w:val="20"/>
        <w:lang w:val="nl"/>
      </w:rPr>
      <w:tab/>
    </w:r>
    <w:r w:rsidR="00961352">
      <w:rPr>
        <w:b/>
        <w:bCs/>
        <w:color w:val="808080"/>
        <w:sz w:val="20"/>
        <w:lang w:val="nl"/>
      </w:rPr>
      <w:t>Deze pagina is voor u bestemd, voeg ze niet bij uw aanvraag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8BC5" w14:textId="77777777" w:rsidR="00C0530D" w:rsidRDefault="00C0530D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DB81" w14:textId="75DBA30D" w:rsidR="000639D6" w:rsidRPr="000639D6" w:rsidRDefault="000639D6" w:rsidP="000639D6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0835" w14:textId="015D35CC" w:rsidR="00A01FC5" w:rsidRPr="00B7789D" w:rsidRDefault="00C0530D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noProof/>
        <w:sz w:val="16"/>
        <w:highlight w:val="yellow"/>
        <w:lang w:val="nl-BE"/>
      </w:rPr>
    </w:pPr>
    <w:r>
      <w:rPr>
        <w:noProof/>
        <w:sz w:val="16"/>
        <w:lang w:val="nl-BE"/>
      </w:rPr>
      <w:t>Versie 20/09/2022</w:t>
    </w:r>
    <w:r w:rsidR="00A01FC5">
      <w:rPr>
        <w:sz w:val="16"/>
        <w:szCs w:val="16"/>
        <w:lang w:val="nl"/>
      </w:rPr>
      <w:tab/>
    </w:r>
    <w:r w:rsidR="000E0B5D" w:rsidRPr="002D1F44">
      <w:rPr>
        <w:sz w:val="16"/>
        <w:szCs w:val="16"/>
        <w:lang w:val="nl"/>
      </w:rPr>
      <w:t>1/1</w:t>
    </w:r>
    <w:r w:rsidR="00A01FC5">
      <w:rPr>
        <w:sz w:val="16"/>
        <w:szCs w:val="16"/>
        <w:lang w:val="nl"/>
      </w:rPr>
      <w:tab/>
    </w:r>
    <w:r w:rsidR="00181489" w:rsidRPr="00585FBA">
      <w:rPr>
        <w:b/>
        <w:bCs/>
        <w:smallCaps/>
        <w:noProof/>
        <w:sz w:val="16"/>
        <w:szCs w:val="16"/>
        <w:lang w:val="nl"/>
      </w:rPr>
      <w:t>formulier</w:t>
    </w:r>
    <w:r w:rsidR="00181489" w:rsidRPr="00585FBA">
      <w:rPr>
        <w:b/>
        <w:bCs/>
        <w:caps/>
        <w:noProof/>
        <w:sz w:val="16"/>
        <w:szCs w:val="16"/>
        <w:lang w:val="nl"/>
      </w:rPr>
      <w:t> </w:t>
    </w:r>
    <w:r w:rsidR="00181489" w:rsidRPr="004F0D8E">
      <w:rPr>
        <w:b/>
        <w:bCs/>
        <w:caps/>
        <w:noProof/>
        <w:sz w:val="16"/>
        <w:szCs w:val="16"/>
        <w:lang w:val="nl"/>
      </w:rPr>
      <w:t>C</w:t>
    </w:r>
    <w:r w:rsidR="000639D6" w:rsidRPr="004F0D8E">
      <w:rPr>
        <w:b/>
        <w:bCs/>
        <w:caps/>
        <w:noProof/>
        <w:sz w:val="16"/>
        <w:szCs w:val="16"/>
        <w:lang w:val="nl"/>
      </w:rPr>
      <w:t>195.1-afstand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F269" w14:textId="77777777" w:rsidR="00562755" w:rsidRDefault="00562755">
      <w:r>
        <w:separator/>
      </w:r>
    </w:p>
  </w:footnote>
  <w:footnote w:type="continuationSeparator" w:id="0">
    <w:p w14:paraId="0AEA8DB1" w14:textId="77777777" w:rsidR="00562755" w:rsidRDefault="0056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15972" w14:textId="77777777" w:rsidR="00C0530D" w:rsidRDefault="00C053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4569" w14:textId="77777777" w:rsidR="00C0530D" w:rsidRDefault="00C053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90D9" w14:textId="77777777" w:rsidR="00C0530D" w:rsidRDefault="00C0530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2EC4D" w14:textId="43894BCB" w:rsidR="00E46AEB" w:rsidRDefault="00E46AEB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D4C4" w14:textId="052D8A22" w:rsidR="00E46AEB" w:rsidRDefault="00E46AEB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E2B4" w14:textId="13E7ED5A" w:rsidR="00E46AEB" w:rsidRDefault="00E46AEB">
    <w:pPr>
      <w:pStyle w:val="Ko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A3DA" w14:textId="3BB9008F" w:rsidR="00E46AEB" w:rsidRDefault="00E46AEB">
    <w:pPr>
      <w:pStyle w:val="Ko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2265" w14:textId="43573189" w:rsidR="00E46AEB" w:rsidRDefault="00E46AEB">
    <w:pPr>
      <w:pStyle w:val="Ko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3E50" w14:textId="3F18F698" w:rsidR="00E46AEB" w:rsidRDefault="00E46A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72F5"/>
    <w:multiLevelType w:val="hybridMultilevel"/>
    <w:tmpl w:val="118A4702"/>
    <w:lvl w:ilvl="0" w:tplc="F61ACAC2">
      <w:start w:val="5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8B2373"/>
    <w:multiLevelType w:val="hybridMultilevel"/>
    <w:tmpl w:val="56C63CA0"/>
    <w:lvl w:ilvl="0" w:tplc="F61ACA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0EA5E68"/>
    <w:multiLevelType w:val="hybridMultilevel"/>
    <w:tmpl w:val="4FD29418"/>
    <w:lvl w:ilvl="0" w:tplc="E8CE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406140"/>
    <w:multiLevelType w:val="hybridMultilevel"/>
    <w:tmpl w:val="8F645084"/>
    <w:lvl w:ilvl="0" w:tplc="3AC4D67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7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hint="default"/>
      </w:rPr>
    </w:lvl>
    <w:lvl w:ilvl="1" w:tplc="0813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A4D5DDE"/>
    <w:multiLevelType w:val="hybridMultilevel"/>
    <w:tmpl w:val="A1D4BBB4"/>
    <w:lvl w:ilvl="0" w:tplc="E86E456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0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F7A62"/>
    <w:multiLevelType w:val="hybridMultilevel"/>
    <w:tmpl w:val="AC548730"/>
    <w:lvl w:ilvl="0" w:tplc="6706E654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4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4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9151930"/>
    <w:multiLevelType w:val="hybridMultilevel"/>
    <w:tmpl w:val="FEC430A0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B7C47CC"/>
    <w:multiLevelType w:val="hybridMultilevel"/>
    <w:tmpl w:val="FA983A4C"/>
    <w:lvl w:ilvl="0" w:tplc="DB8E8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A304974"/>
    <w:multiLevelType w:val="hybridMultilevel"/>
    <w:tmpl w:val="5EB0EAC4"/>
    <w:lvl w:ilvl="0" w:tplc="F61ACAC2">
      <w:start w:val="5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2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>
    <w:abstractNumId w:val="29"/>
  </w:num>
  <w:num w:numId="2">
    <w:abstractNumId w:val="36"/>
  </w:num>
  <w:num w:numId="3">
    <w:abstractNumId w:val="13"/>
  </w:num>
  <w:num w:numId="4">
    <w:abstractNumId w:val="28"/>
  </w:num>
  <w:num w:numId="5">
    <w:abstractNumId w:val="15"/>
  </w:num>
  <w:num w:numId="6">
    <w:abstractNumId w:val="39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40"/>
  </w:num>
  <w:num w:numId="12">
    <w:abstractNumId w:val="24"/>
  </w:num>
  <w:num w:numId="13">
    <w:abstractNumId w:val="27"/>
  </w:num>
  <w:num w:numId="14">
    <w:abstractNumId w:val="26"/>
  </w:num>
  <w:num w:numId="15">
    <w:abstractNumId w:val="2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38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2"/>
  </w:num>
  <w:num w:numId="24">
    <w:abstractNumId w:val="14"/>
  </w:num>
  <w:num w:numId="25">
    <w:abstractNumId w:val="42"/>
  </w:num>
  <w:num w:numId="26">
    <w:abstractNumId w:val="21"/>
  </w:num>
  <w:num w:numId="27">
    <w:abstractNumId w:val="2"/>
  </w:num>
  <w:num w:numId="28">
    <w:abstractNumId w:val="19"/>
  </w:num>
  <w:num w:numId="29">
    <w:abstractNumId w:val="8"/>
  </w:num>
  <w:num w:numId="30">
    <w:abstractNumId w:val="22"/>
  </w:num>
  <w:num w:numId="31">
    <w:abstractNumId w:val="33"/>
  </w:num>
  <w:num w:numId="32">
    <w:abstractNumId w:val="5"/>
  </w:num>
  <w:num w:numId="33">
    <w:abstractNumId w:val="23"/>
  </w:num>
  <w:num w:numId="34">
    <w:abstractNumId w:val="17"/>
  </w:num>
  <w:num w:numId="35">
    <w:abstractNumId w:val="34"/>
  </w:num>
  <w:num w:numId="36">
    <w:abstractNumId w:val="10"/>
  </w:num>
  <w:num w:numId="37">
    <w:abstractNumId w:val="9"/>
  </w:num>
  <w:num w:numId="38">
    <w:abstractNumId w:val="37"/>
  </w:num>
  <w:num w:numId="39">
    <w:abstractNumId w:val="35"/>
  </w:num>
  <w:num w:numId="40">
    <w:abstractNumId w:val="16"/>
  </w:num>
  <w:num w:numId="41">
    <w:abstractNumId w:val="3"/>
  </w:num>
  <w:num w:numId="42">
    <w:abstractNumId w:val="25"/>
  </w:num>
  <w:num w:numId="43">
    <w:abstractNumId w:val="0"/>
  </w:num>
  <w:num w:numId="44">
    <w:abstractNumId w:val="6"/>
  </w:num>
  <w:num w:numId="45">
    <w:abstractNumId w:val="31"/>
  </w:num>
  <w:num w:numId="46">
    <w:abstractNumId w:val="1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10A09"/>
    <w:rsid w:val="00013C86"/>
    <w:rsid w:val="00014A88"/>
    <w:rsid w:val="00034653"/>
    <w:rsid w:val="00043AE5"/>
    <w:rsid w:val="00044EA5"/>
    <w:rsid w:val="00053EAC"/>
    <w:rsid w:val="00060D54"/>
    <w:rsid w:val="000639D6"/>
    <w:rsid w:val="00087E4F"/>
    <w:rsid w:val="00090319"/>
    <w:rsid w:val="000A04DF"/>
    <w:rsid w:val="000A0EC2"/>
    <w:rsid w:val="000A3A93"/>
    <w:rsid w:val="000B2683"/>
    <w:rsid w:val="000B5653"/>
    <w:rsid w:val="000B6B99"/>
    <w:rsid w:val="000C446C"/>
    <w:rsid w:val="000E0B5D"/>
    <w:rsid w:val="000E2ABD"/>
    <w:rsid w:val="000F20F2"/>
    <w:rsid w:val="00112124"/>
    <w:rsid w:val="00114B36"/>
    <w:rsid w:val="00123203"/>
    <w:rsid w:val="00131EFE"/>
    <w:rsid w:val="001408DC"/>
    <w:rsid w:val="001611EA"/>
    <w:rsid w:val="00181489"/>
    <w:rsid w:val="001843D1"/>
    <w:rsid w:val="001A3C77"/>
    <w:rsid w:val="001B233B"/>
    <w:rsid w:val="001C290E"/>
    <w:rsid w:val="001D0BB3"/>
    <w:rsid w:val="001E1742"/>
    <w:rsid w:val="001E3AAE"/>
    <w:rsid w:val="001E647B"/>
    <w:rsid w:val="001F646E"/>
    <w:rsid w:val="001F7695"/>
    <w:rsid w:val="00201F80"/>
    <w:rsid w:val="00205BB2"/>
    <w:rsid w:val="002306DB"/>
    <w:rsid w:val="00231159"/>
    <w:rsid w:val="0025686C"/>
    <w:rsid w:val="00260277"/>
    <w:rsid w:val="0026712F"/>
    <w:rsid w:val="00272D78"/>
    <w:rsid w:val="00284172"/>
    <w:rsid w:val="00290E62"/>
    <w:rsid w:val="00292053"/>
    <w:rsid w:val="00292504"/>
    <w:rsid w:val="00295956"/>
    <w:rsid w:val="002A1C0D"/>
    <w:rsid w:val="002A705F"/>
    <w:rsid w:val="002C2208"/>
    <w:rsid w:val="002C5A17"/>
    <w:rsid w:val="002D1F44"/>
    <w:rsid w:val="002D4055"/>
    <w:rsid w:val="002F273F"/>
    <w:rsid w:val="002F5BA7"/>
    <w:rsid w:val="003321F2"/>
    <w:rsid w:val="003811B8"/>
    <w:rsid w:val="00385DB1"/>
    <w:rsid w:val="00390385"/>
    <w:rsid w:val="003A1F16"/>
    <w:rsid w:val="003B2500"/>
    <w:rsid w:val="003F2FF6"/>
    <w:rsid w:val="003F7CAE"/>
    <w:rsid w:val="004049C8"/>
    <w:rsid w:val="0041275A"/>
    <w:rsid w:val="00434957"/>
    <w:rsid w:val="00435307"/>
    <w:rsid w:val="004371EC"/>
    <w:rsid w:val="0044560C"/>
    <w:rsid w:val="004517A9"/>
    <w:rsid w:val="00465863"/>
    <w:rsid w:val="00491682"/>
    <w:rsid w:val="00493CEE"/>
    <w:rsid w:val="004A054A"/>
    <w:rsid w:val="004A31C6"/>
    <w:rsid w:val="004C49EE"/>
    <w:rsid w:val="004C6A85"/>
    <w:rsid w:val="004D0040"/>
    <w:rsid w:val="004D3512"/>
    <w:rsid w:val="004D50A8"/>
    <w:rsid w:val="004D586B"/>
    <w:rsid w:val="004F0D8E"/>
    <w:rsid w:val="004F6404"/>
    <w:rsid w:val="005008C3"/>
    <w:rsid w:val="005221B2"/>
    <w:rsid w:val="00524239"/>
    <w:rsid w:val="00524F7C"/>
    <w:rsid w:val="00535A82"/>
    <w:rsid w:val="00562755"/>
    <w:rsid w:val="00580E95"/>
    <w:rsid w:val="00582743"/>
    <w:rsid w:val="005831F8"/>
    <w:rsid w:val="00585FBA"/>
    <w:rsid w:val="005A4DEE"/>
    <w:rsid w:val="005A5EE7"/>
    <w:rsid w:val="005A787C"/>
    <w:rsid w:val="005B39F7"/>
    <w:rsid w:val="005B7773"/>
    <w:rsid w:val="005C48BE"/>
    <w:rsid w:val="005D23E6"/>
    <w:rsid w:val="005D492A"/>
    <w:rsid w:val="00607E9B"/>
    <w:rsid w:val="00617242"/>
    <w:rsid w:val="006223D7"/>
    <w:rsid w:val="00622E35"/>
    <w:rsid w:val="00635366"/>
    <w:rsid w:val="00641A62"/>
    <w:rsid w:val="007011C6"/>
    <w:rsid w:val="00702078"/>
    <w:rsid w:val="007046CF"/>
    <w:rsid w:val="007310C0"/>
    <w:rsid w:val="00731EF7"/>
    <w:rsid w:val="00736AE6"/>
    <w:rsid w:val="00743170"/>
    <w:rsid w:val="0074486C"/>
    <w:rsid w:val="00747D3D"/>
    <w:rsid w:val="00757C78"/>
    <w:rsid w:val="007675CF"/>
    <w:rsid w:val="007678EC"/>
    <w:rsid w:val="00785619"/>
    <w:rsid w:val="00797A9E"/>
    <w:rsid w:val="007A1C22"/>
    <w:rsid w:val="007B0209"/>
    <w:rsid w:val="007B2581"/>
    <w:rsid w:val="007B5D8C"/>
    <w:rsid w:val="007B5FDF"/>
    <w:rsid w:val="007C2953"/>
    <w:rsid w:val="007D6A0A"/>
    <w:rsid w:val="007E2ED6"/>
    <w:rsid w:val="007E63D7"/>
    <w:rsid w:val="007F5C3F"/>
    <w:rsid w:val="00807B09"/>
    <w:rsid w:val="0083390C"/>
    <w:rsid w:val="00834911"/>
    <w:rsid w:val="00835CB3"/>
    <w:rsid w:val="008607B7"/>
    <w:rsid w:val="0086606F"/>
    <w:rsid w:val="00875A93"/>
    <w:rsid w:val="00886635"/>
    <w:rsid w:val="00890988"/>
    <w:rsid w:val="008A07C1"/>
    <w:rsid w:val="008A1092"/>
    <w:rsid w:val="008A1AC8"/>
    <w:rsid w:val="008A7624"/>
    <w:rsid w:val="008B4F04"/>
    <w:rsid w:val="008D3696"/>
    <w:rsid w:val="008E2E82"/>
    <w:rsid w:val="008E78CD"/>
    <w:rsid w:val="008F10EF"/>
    <w:rsid w:val="008F5433"/>
    <w:rsid w:val="008F754B"/>
    <w:rsid w:val="009059A8"/>
    <w:rsid w:val="00914568"/>
    <w:rsid w:val="00926249"/>
    <w:rsid w:val="0094329D"/>
    <w:rsid w:val="00946DBA"/>
    <w:rsid w:val="00951671"/>
    <w:rsid w:val="00961352"/>
    <w:rsid w:val="0099210F"/>
    <w:rsid w:val="00996952"/>
    <w:rsid w:val="009A0B16"/>
    <w:rsid w:val="009B280E"/>
    <w:rsid w:val="009C0A91"/>
    <w:rsid w:val="009C38C4"/>
    <w:rsid w:val="009C4E0E"/>
    <w:rsid w:val="009D1793"/>
    <w:rsid w:val="009D3E01"/>
    <w:rsid w:val="009F1B65"/>
    <w:rsid w:val="009F7273"/>
    <w:rsid w:val="00A01FC5"/>
    <w:rsid w:val="00A13B79"/>
    <w:rsid w:val="00A1657F"/>
    <w:rsid w:val="00A2271D"/>
    <w:rsid w:val="00A32C07"/>
    <w:rsid w:val="00A422C0"/>
    <w:rsid w:val="00A54E6C"/>
    <w:rsid w:val="00A602AF"/>
    <w:rsid w:val="00A746AE"/>
    <w:rsid w:val="00A85A46"/>
    <w:rsid w:val="00AA1C3D"/>
    <w:rsid w:val="00AA3C14"/>
    <w:rsid w:val="00AB6BF7"/>
    <w:rsid w:val="00AC41B1"/>
    <w:rsid w:val="00AD0BE7"/>
    <w:rsid w:val="00AF564A"/>
    <w:rsid w:val="00B00684"/>
    <w:rsid w:val="00B0595C"/>
    <w:rsid w:val="00B11477"/>
    <w:rsid w:val="00B23250"/>
    <w:rsid w:val="00B42E15"/>
    <w:rsid w:val="00B54850"/>
    <w:rsid w:val="00B72953"/>
    <w:rsid w:val="00B7789D"/>
    <w:rsid w:val="00B80CAD"/>
    <w:rsid w:val="00B85B79"/>
    <w:rsid w:val="00B9391E"/>
    <w:rsid w:val="00BA0D4A"/>
    <w:rsid w:val="00BB7C91"/>
    <w:rsid w:val="00C0530D"/>
    <w:rsid w:val="00C202B8"/>
    <w:rsid w:val="00C219CF"/>
    <w:rsid w:val="00C40C2E"/>
    <w:rsid w:val="00C57702"/>
    <w:rsid w:val="00C601A2"/>
    <w:rsid w:val="00C60D4A"/>
    <w:rsid w:val="00C619EF"/>
    <w:rsid w:val="00C63CDE"/>
    <w:rsid w:val="00CB1647"/>
    <w:rsid w:val="00CD34F3"/>
    <w:rsid w:val="00CD3E10"/>
    <w:rsid w:val="00CD6459"/>
    <w:rsid w:val="00D253A3"/>
    <w:rsid w:val="00D4004C"/>
    <w:rsid w:val="00D44D7B"/>
    <w:rsid w:val="00D464CE"/>
    <w:rsid w:val="00D56EA3"/>
    <w:rsid w:val="00D57760"/>
    <w:rsid w:val="00D632CE"/>
    <w:rsid w:val="00D75B82"/>
    <w:rsid w:val="00D7660D"/>
    <w:rsid w:val="00D86CD5"/>
    <w:rsid w:val="00D90BAE"/>
    <w:rsid w:val="00DB3D59"/>
    <w:rsid w:val="00DB699E"/>
    <w:rsid w:val="00DF02A9"/>
    <w:rsid w:val="00DF45B9"/>
    <w:rsid w:val="00E00559"/>
    <w:rsid w:val="00E05148"/>
    <w:rsid w:val="00E14E0A"/>
    <w:rsid w:val="00E16772"/>
    <w:rsid w:val="00E31C8E"/>
    <w:rsid w:val="00E32878"/>
    <w:rsid w:val="00E435B0"/>
    <w:rsid w:val="00E46AEB"/>
    <w:rsid w:val="00E66450"/>
    <w:rsid w:val="00EB58A5"/>
    <w:rsid w:val="00ED1F33"/>
    <w:rsid w:val="00F0649C"/>
    <w:rsid w:val="00F264F9"/>
    <w:rsid w:val="00F3649E"/>
    <w:rsid w:val="00F70B65"/>
    <w:rsid w:val="00F76B5D"/>
    <w:rsid w:val="00F82033"/>
    <w:rsid w:val="00F86EAA"/>
    <w:rsid w:val="00FA0733"/>
    <w:rsid w:val="00FA552A"/>
    <w:rsid w:val="00FA7F4F"/>
    <w:rsid w:val="00FC2C63"/>
    <w:rsid w:val="00FD1708"/>
    <w:rsid w:val="00FD1BFF"/>
    <w:rsid w:val="00FD6D0A"/>
    <w:rsid w:val="00FD7A0C"/>
    <w:rsid w:val="00FF0819"/>
    <w:rsid w:val="00FF4E4E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va.be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rva.be/nl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5008</Characters>
  <Application>Microsoft Office Word</Application>
  <DocSecurity>4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5897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Hubert Arys (RVA-ONEM)</cp:lastModifiedBy>
  <cp:revision>2</cp:revision>
  <cp:lastPrinted>2014-03-27T12:25:00Z</cp:lastPrinted>
  <dcterms:created xsi:type="dcterms:W3CDTF">2022-09-20T07:18:00Z</dcterms:created>
  <dcterms:modified xsi:type="dcterms:W3CDTF">2022-09-20T07:18:00Z</dcterms:modified>
</cp:coreProperties>
</file>